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dxa"/>
        <w:jc w:val="center"/>
        <w:tblCellSpacing w:w="7" w:type="dxa"/>
        <w:tblCellMar>
          <w:top w:w="30" w:type="dxa"/>
          <w:left w:w="30" w:type="dxa"/>
          <w:bottom w:w="30" w:type="dxa"/>
          <w:right w:w="30" w:type="dxa"/>
        </w:tblCellMar>
        <w:tblLook w:val="04A0"/>
      </w:tblPr>
      <w:tblGrid>
        <w:gridCol w:w="913"/>
        <w:gridCol w:w="3587"/>
      </w:tblGrid>
      <w:tr w:rsidR="002E27F7" w:rsidRPr="002E27F7" w:rsidTr="002E27F7">
        <w:trPr>
          <w:tblCellSpacing w:w="7" w:type="dxa"/>
          <w:jc w:val="center"/>
        </w:trPr>
        <w:tc>
          <w:tcPr>
            <w:tcW w:w="1000" w:type="pct"/>
            <w:shd w:val="clear" w:color="auto" w:fill="66CC66"/>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b/>
                <w:bCs/>
                <w:sz w:val="24"/>
                <w:szCs w:val="24"/>
                <w:lang w:eastAsia="ru-RU"/>
              </w:rPr>
              <w:t>Волна</w:t>
            </w:r>
            <w:r w:rsidRPr="002E27F7">
              <w:rPr>
                <w:rFonts w:ascii="Times New Roman" w:eastAsia="Times New Roman" w:hAnsi="Times New Roman" w:cs="Times New Roman"/>
                <w:sz w:val="24"/>
                <w:szCs w:val="24"/>
                <w:lang w:eastAsia="ru-RU"/>
              </w:rPr>
              <w:t xml:space="preserve"> </w:t>
            </w:r>
          </w:p>
        </w:tc>
        <w:tc>
          <w:tcPr>
            <w:tcW w:w="4000" w:type="pct"/>
            <w:shd w:val="clear" w:color="auto" w:fill="66CC66"/>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b/>
                <w:bCs/>
                <w:sz w:val="24"/>
                <w:szCs w:val="24"/>
                <w:lang w:eastAsia="ru-RU"/>
              </w:rPr>
              <w:t>Классическое соотношение волн</w:t>
            </w:r>
            <w:r w:rsidRPr="002E27F7">
              <w:rPr>
                <w:rFonts w:ascii="Times New Roman" w:eastAsia="Times New Roman" w:hAnsi="Times New Roman" w:cs="Times New Roman"/>
                <w:sz w:val="24"/>
                <w:szCs w:val="24"/>
                <w:lang w:eastAsia="ru-RU"/>
              </w:rPr>
              <w:t xml:space="preserve">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2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0.5 или 0.618 длины волны 1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3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1.618, 0.618 или 2.618 длины волны 1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4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или 0.5 длины волны 3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5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0.5 или 0.618 длины волны 3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A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 0.618 или 0.5 длины волны 5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B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или 0.5 длины волны A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C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1.618, 0.618 или 0.5 длины волны A </w:t>
            </w:r>
          </w:p>
        </w:tc>
      </w:tr>
    </w:tbl>
    <w:p w:rsidR="004251CB" w:rsidRDefault="004251CB"/>
    <w:p w:rsidR="002E27F7" w:rsidRPr="002E27F7" w:rsidRDefault="002E27F7" w:rsidP="002E27F7">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2E27F7">
        <w:rPr>
          <w:rFonts w:ascii="Verdana" w:eastAsia="Times New Roman" w:hAnsi="Verdana" w:cs="Times New Roman"/>
          <w:b/>
          <w:bCs/>
          <w:color w:val="000000"/>
          <w:sz w:val="27"/>
          <w:szCs w:val="27"/>
          <w:lang w:eastAsia="ru-RU"/>
        </w:rPr>
        <w:t>16.3. Волновая теория Эллиота</w:t>
      </w:r>
    </w:p>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Волновая теория была выдвинута Ральфом Нельсоном Эллиотом (Ralph Nelson Elliott) в монографии "Волновой принцип", опубликованной в 1938 году Чарльзом Коллинзом. </w:t>
      </w:r>
      <w:r w:rsidRPr="002E27F7">
        <w:rPr>
          <w:rFonts w:ascii="Verdana" w:eastAsia="Times New Roman" w:hAnsi="Verdana" w:cs="Times New Roman"/>
          <w:color w:val="000000"/>
          <w:sz w:val="17"/>
          <w:szCs w:val="17"/>
          <w:lang w:eastAsia="ru-RU"/>
        </w:rPr>
        <w:br/>
        <w:t xml:space="preserve">   Для математического изложения своей теории Эллиот использовал принцип чисел Фибоначчи. При этом он показал на 80-летнем периоде анализа существование 8 волн: 5 из которых принадлежат бычьему тренду (цифровая фаза - на рисунке 16.3.1 волны 1-5) и 3 - принадлежат медвежьему тренду (буквенная фаза - на рисунке волны А, В, С). </w:t>
      </w:r>
    </w:p>
    <w:p w:rsidR="002E27F7" w:rsidRPr="002E27F7" w:rsidRDefault="002E27F7" w:rsidP="002E27F7">
      <w:pPr>
        <w:spacing w:after="0" w:line="240" w:lineRule="auto"/>
        <w:jc w:val="right"/>
        <w:rPr>
          <w:rFonts w:ascii="Verdana" w:eastAsia="Times New Roman" w:hAnsi="Verdana" w:cs="Times New Roman"/>
          <w:color w:val="000000"/>
          <w:sz w:val="17"/>
          <w:szCs w:val="17"/>
          <w:lang w:eastAsia="ru-RU"/>
        </w:rPr>
      </w:pPr>
      <w:r w:rsidRPr="002E27F7">
        <w:rPr>
          <w:rFonts w:ascii="Verdana" w:eastAsia="Times New Roman" w:hAnsi="Verdana" w:cs="Times New Roman"/>
          <w:i/>
          <w:iCs/>
          <w:color w:val="000000"/>
          <w:sz w:val="17"/>
          <w:szCs w:val="17"/>
          <w:lang w:eastAsia="ru-RU"/>
        </w:rPr>
        <w:t>Рисунок 16.3.1</w:t>
      </w:r>
      <w:r w:rsidRPr="002E27F7">
        <w:rPr>
          <w:rFonts w:ascii="Verdana" w:eastAsia="Times New Roman" w:hAnsi="Verdana" w:cs="Times New Roman"/>
          <w:color w:val="000000"/>
          <w:sz w:val="17"/>
          <w:szCs w:val="17"/>
          <w:lang w:eastAsia="ru-RU"/>
        </w:rPr>
        <w:br/>
      </w:r>
      <w:r w:rsidRPr="002E27F7">
        <w:rPr>
          <w:rFonts w:ascii="Verdana" w:eastAsia="Times New Roman" w:hAnsi="Verdana" w:cs="Times New Roman"/>
          <w:b/>
          <w:bCs/>
          <w:color w:val="000000"/>
          <w:sz w:val="17"/>
          <w:szCs w:val="17"/>
          <w:lang w:eastAsia="ru-RU"/>
        </w:rPr>
        <w:t>Схематичное отображение цикла из восьми волн Эллиота</w:t>
      </w:r>
      <w:r w:rsidRPr="002E27F7">
        <w:rPr>
          <w:rFonts w:ascii="Verdana" w:eastAsia="Times New Roman" w:hAnsi="Verdana" w:cs="Times New Roman"/>
          <w:color w:val="000000"/>
          <w:sz w:val="17"/>
          <w:szCs w:val="17"/>
          <w:lang w:eastAsia="ru-RU"/>
        </w:rPr>
        <w:t xml:space="preserve"> </w:t>
      </w:r>
    </w:p>
    <w:p w:rsidR="002E27F7" w:rsidRPr="002E27F7" w:rsidRDefault="002E27F7" w:rsidP="002E27F7">
      <w:pPr>
        <w:spacing w:after="0" w:line="240" w:lineRule="auto"/>
        <w:rPr>
          <w:rFonts w:ascii="Verdana" w:eastAsia="Times New Roman" w:hAnsi="Verdana" w:cs="Times New Roman"/>
          <w:color w:val="000000"/>
          <w:sz w:val="17"/>
          <w:szCs w:val="17"/>
          <w:lang w:eastAsia="ru-RU"/>
        </w:rPr>
      </w:pPr>
    </w:p>
    <w:p w:rsidR="002E27F7" w:rsidRPr="002E27F7" w:rsidRDefault="002E27F7" w:rsidP="002E27F7">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3810000" cy="1924050"/>
            <wp:effectExtent l="19050" t="0" r="0" b="0"/>
            <wp:docPr id="1" name="Рисунок 1" descr="Схематичное отображение цикла из восьми волн Элли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тичное отображение цикла из восьми волн Эллиота"/>
                    <pic:cNvPicPr>
                      <a:picLocks noChangeAspect="1" noChangeArrowheads="1"/>
                    </pic:cNvPicPr>
                  </pic:nvPicPr>
                  <pic:blipFill>
                    <a:blip r:embed="rId5"/>
                    <a:srcRect/>
                    <a:stretch>
                      <a:fillRect/>
                    </a:stretch>
                  </pic:blipFill>
                  <pic:spPr bwMode="auto">
                    <a:xfrm>
                      <a:off x="0" y="0"/>
                      <a:ext cx="3810000" cy="1924050"/>
                    </a:xfrm>
                    <a:prstGeom prst="rect">
                      <a:avLst/>
                    </a:prstGeom>
                    <a:noFill/>
                    <a:ln w="9525">
                      <a:noFill/>
                      <a:miter lim="800000"/>
                      <a:headEnd/>
                      <a:tailEnd/>
                    </a:ln>
                  </pic:spPr>
                </pic:pic>
              </a:graphicData>
            </a:graphic>
          </wp:inline>
        </w:drawing>
      </w:r>
    </w:p>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На рисунке 16.3.2 волны 1, 3 и 5 (взяты в квадраты) - повышательные волны основного бычьего движения. Профессиональное название этих волн - волны импульса. </w:t>
      </w:r>
      <w:r w:rsidRPr="002E27F7">
        <w:rPr>
          <w:rFonts w:ascii="Verdana" w:eastAsia="Times New Roman" w:hAnsi="Verdana" w:cs="Times New Roman"/>
          <w:color w:val="000000"/>
          <w:sz w:val="17"/>
          <w:szCs w:val="17"/>
          <w:lang w:eastAsia="ru-RU"/>
        </w:rPr>
        <w:br/>
        <w:t xml:space="preserve">   Волны 2 и 4 - корректирующие фазы волн 1 и 3 соответственно. Это волны корректировки. </w:t>
      </w:r>
      <w:r w:rsidRPr="002E27F7">
        <w:rPr>
          <w:rFonts w:ascii="Verdana" w:eastAsia="Times New Roman" w:hAnsi="Verdana" w:cs="Times New Roman"/>
          <w:color w:val="000000"/>
          <w:sz w:val="17"/>
          <w:szCs w:val="17"/>
          <w:lang w:eastAsia="ru-RU"/>
        </w:rPr>
        <w:br/>
        <w:t xml:space="preserve">   Волны А, В, С - три корректирующие волны основного бычьего тренда. Из них волна В является коррекцией волны А, а волны А и С - волны импульса. </w:t>
      </w:r>
      <w:r w:rsidRPr="002E27F7">
        <w:rPr>
          <w:rFonts w:ascii="Verdana" w:eastAsia="Times New Roman" w:hAnsi="Verdana" w:cs="Times New Roman"/>
          <w:color w:val="000000"/>
          <w:sz w:val="17"/>
          <w:szCs w:val="17"/>
          <w:lang w:eastAsia="ru-RU"/>
        </w:rPr>
        <w:br/>
        <w:t xml:space="preserve">   Одна из трех волн импульса является самой продолжительной и состоит из девяти волн меньшего размера. Обычно такой растянутой волной бывает средняя, третья волна импульса. Продолжительность такой волны, как правило, на 1.618 больше длительности обычной волны импульса (это число является отношением чисел Фибоначчи). </w:t>
      </w:r>
      <w:r w:rsidRPr="002E27F7">
        <w:rPr>
          <w:rFonts w:ascii="Verdana" w:eastAsia="Times New Roman" w:hAnsi="Verdana" w:cs="Times New Roman"/>
          <w:color w:val="000000"/>
          <w:sz w:val="17"/>
          <w:szCs w:val="17"/>
          <w:lang w:eastAsia="ru-RU"/>
        </w:rPr>
        <w:br/>
        <w:t xml:space="preserve">   Корректирующая волна С заканчивается обычно на уровне 4 волны импульса. </w:t>
      </w:r>
      <w:r w:rsidRPr="002E27F7">
        <w:rPr>
          <w:rFonts w:ascii="Verdana" w:eastAsia="Times New Roman" w:hAnsi="Verdana" w:cs="Times New Roman"/>
          <w:color w:val="000000"/>
          <w:sz w:val="17"/>
          <w:szCs w:val="17"/>
          <w:lang w:eastAsia="ru-RU"/>
        </w:rPr>
        <w:br/>
        <w:t xml:space="preserve">   Отношение размеров всех волн друг к другу может принимать значения 0.382,0.50,0.618,1.618. Здесь можно рассчитывать отношения как высот, так и продолжительности волн. </w:t>
      </w:r>
      <w:r w:rsidRPr="002E27F7">
        <w:rPr>
          <w:rFonts w:ascii="Verdana" w:eastAsia="Times New Roman" w:hAnsi="Verdana" w:cs="Times New Roman"/>
          <w:color w:val="000000"/>
          <w:sz w:val="17"/>
          <w:szCs w:val="17"/>
          <w:lang w:eastAsia="ru-RU"/>
        </w:rPr>
        <w:br/>
        <w:t xml:space="preserve">   Необходимо отметить один из основных принципов вложенности волн - каждая волна импульса состоит из пяти волн меньшего размера, а каждая волна корректировки - из трех волн. </w:t>
      </w:r>
      <w:r w:rsidRPr="002E27F7">
        <w:rPr>
          <w:rFonts w:ascii="Verdana" w:eastAsia="Times New Roman" w:hAnsi="Verdana" w:cs="Times New Roman"/>
          <w:color w:val="000000"/>
          <w:sz w:val="17"/>
          <w:szCs w:val="17"/>
          <w:lang w:eastAsia="ru-RU"/>
        </w:rPr>
        <w:br/>
        <w:t xml:space="preserve">   Самый длинный цикл согласно теории Эллиота называется Большим Суперциклом, который состоит из 8 волн суперцикла (аналогичных изображенным на рисунке), каждая из которых состоит из 8 волн </w:t>
      </w:r>
      <w:r w:rsidRPr="002E27F7">
        <w:rPr>
          <w:rFonts w:ascii="Verdana" w:eastAsia="Times New Roman" w:hAnsi="Verdana" w:cs="Times New Roman"/>
          <w:color w:val="000000"/>
          <w:sz w:val="17"/>
          <w:szCs w:val="17"/>
          <w:lang w:eastAsia="ru-RU"/>
        </w:rPr>
        <w:lastRenderedPageBreak/>
        <w:t xml:space="preserve">меньшего цикла. Волны меньшего цикла, в свою очередь, тоже разбиваются на 8 волн еще меньшего цикла. Тем самым формируются Главные, Промежуточные, Минутные, Секундные и Субсекундные волны. </w:t>
      </w:r>
      <w:r w:rsidRPr="002E27F7">
        <w:rPr>
          <w:rFonts w:ascii="Verdana" w:eastAsia="Times New Roman" w:hAnsi="Verdana" w:cs="Times New Roman"/>
          <w:color w:val="000000"/>
          <w:sz w:val="17"/>
          <w:szCs w:val="17"/>
          <w:lang w:eastAsia="ru-RU"/>
        </w:rPr>
        <w:br/>
        <w:t xml:space="preserve">   Рыночный цикл, включающий в себя три основных цикла волновой теории Эллиота, будет выглядеть следующим образом, как это изображено на рисунке 16.3.2. </w:t>
      </w:r>
    </w:p>
    <w:p w:rsidR="002E27F7" w:rsidRPr="002E27F7" w:rsidRDefault="002E27F7" w:rsidP="002E27F7">
      <w:pPr>
        <w:spacing w:after="0" w:line="240" w:lineRule="auto"/>
        <w:jc w:val="right"/>
        <w:rPr>
          <w:rFonts w:ascii="Verdana" w:eastAsia="Times New Roman" w:hAnsi="Verdana" w:cs="Times New Roman"/>
          <w:color w:val="000000"/>
          <w:sz w:val="17"/>
          <w:szCs w:val="17"/>
          <w:lang w:eastAsia="ru-RU"/>
        </w:rPr>
      </w:pPr>
      <w:r w:rsidRPr="002E27F7">
        <w:rPr>
          <w:rFonts w:ascii="Verdana" w:eastAsia="Times New Roman" w:hAnsi="Verdana" w:cs="Times New Roman"/>
          <w:i/>
          <w:iCs/>
          <w:color w:val="000000"/>
          <w:sz w:val="17"/>
          <w:szCs w:val="17"/>
          <w:lang w:eastAsia="ru-RU"/>
        </w:rPr>
        <w:t>Рисунок 16.3.2</w:t>
      </w:r>
      <w:r w:rsidRPr="002E27F7">
        <w:rPr>
          <w:rFonts w:ascii="Verdana" w:eastAsia="Times New Roman" w:hAnsi="Verdana" w:cs="Times New Roman"/>
          <w:color w:val="000000"/>
          <w:sz w:val="17"/>
          <w:szCs w:val="17"/>
          <w:lang w:eastAsia="ru-RU"/>
        </w:rPr>
        <w:br/>
      </w:r>
      <w:r w:rsidRPr="002E27F7">
        <w:rPr>
          <w:rFonts w:ascii="Verdana" w:eastAsia="Times New Roman" w:hAnsi="Verdana" w:cs="Times New Roman"/>
          <w:b/>
          <w:bCs/>
          <w:color w:val="000000"/>
          <w:sz w:val="17"/>
          <w:szCs w:val="17"/>
          <w:lang w:eastAsia="ru-RU"/>
        </w:rPr>
        <w:t>Схематичное отображение полного цикла волн Эллиота</w:t>
      </w:r>
      <w:r w:rsidRPr="002E27F7">
        <w:rPr>
          <w:rFonts w:ascii="Verdana" w:eastAsia="Times New Roman" w:hAnsi="Verdana" w:cs="Times New Roman"/>
          <w:color w:val="000000"/>
          <w:sz w:val="17"/>
          <w:szCs w:val="17"/>
          <w:lang w:eastAsia="ru-RU"/>
        </w:rPr>
        <w:t xml:space="preserve"> </w:t>
      </w:r>
    </w:p>
    <w:p w:rsidR="002E27F7" w:rsidRPr="002E27F7" w:rsidRDefault="002E27F7" w:rsidP="002E27F7">
      <w:pPr>
        <w:spacing w:after="0" w:line="240" w:lineRule="auto"/>
        <w:rPr>
          <w:rFonts w:ascii="Verdana" w:eastAsia="Times New Roman" w:hAnsi="Verdana" w:cs="Times New Roman"/>
          <w:color w:val="000000"/>
          <w:sz w:val="17"/>
          <w:szCs w:val="17"/>
          <w:lang w:eastAsia="ru-RU"/>
        </w:rPr>
      </w:pPr>
    </w:p>
    <w:p w:rsidR="002E27F7" w:rsidRPr="002E27F7" w:rsidRDefault="002E27F7" w:rsidP="002E27F7">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3810000" cy="2676525"/>
            <wp:effectExtent l="19050" t="0" r="0" b="0"/>
            <wp:docPr id="2" name="Рисунок 2" descr="Схематичное отображение полного цикла волн Элли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тичное отображение полного цикла волн Эллиота"/>
                    <pic:cNvPicPr>
                      <a:picLocks noChangeAspect="1" noChangeArrowheads="1"/>
                    </pic:cNvPicPr>
                  </pic:nvPicPr>
                  <pic:blipFill>
                    <a:blip r:embed="rId6"/>
                    <a:srcRect/>
                    <a:stretch>
                      <a:fillRect/>
                    </a:stretch>
                  </pic:blipFill>
                  <pic:spPr bwMode="auto">
                    <a:xfrm>
                      <a:off x="0" y="0"/>
                      <a:ext cx="3810000" cy="2676525"/>
                    </a:xfrm>
                    <a:prstGeom prst="rect">
                      <a:avLst/>
                    </a:prstGeom>
                    <a:noFill/>
                    <a:ln w="9525">
                      <a:noFill/>
                      <a:miter lim="800000"/>
                      <a:headEnd/>
                      <a:tailEnd/>
                    </a:ln>
                  </pic:spPr>
                </pic:pic>
              </a:graphicData>
            </a:graphic>
          </wp:inline>
        </w:drawing>
      </w:r>
    </w:p>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Числа Фибоначчи играют важную роль в строении полного рыночного цикла, описываемого волнами Эллиота. Так, полный рыночный цикл состоит из двух больших волн, восьми средних волн и 34-х маленьких волн. Далее идут 144 очень маленьких волны и т.д. по ряду чисел Фибоначчи. </w:t>
      </w:r>
      <w:r w:rsidRPr="002E27F7">
        <w:rPr>
          <w:rFonts w:ascii="Verdana" w:eastAsia="Times New Roman" w:hAnsi="Verdana" w:cs="Times New Roman"/>
          <w:color w:val="000000"/>
          <w:sz w:val="17"/>
          <w:szCs w:val="17"/>
          <w:lang w:eastAsia="ru-RU"/>
        </w:rPr>
        <w:br/>
        <w:t xml:space="preserve">   При этом бычья большая волна состоит из одной большой волны, пяти средних волн и 21 -й маленькой волны. Если продолжить этот список, то следующим числом бычьих волн будет 89 и т.д. </w:t>
      </w:r>
      <w:r w:rsidRPr="002E27F7">
        <w:rPr>
          <w:rFonts w:ascii="Verdana" w:eastAsia="Times New Roman" w:hAnsi="Verdana" w:cs="Times New Roman"/>
          <w:color w:val="000000"/>
          <w:sz w:val="17"/>
          <w:szCs w:val="17"/>
          <w:lang w:eastAsia="ru-RU"/>
        </w:rPr>
        <w:br/>
        <w:t xml:space="preserve">   Соответственно медвежья большая волна состоит из одной большой волны, трех средних волн и 13-и маленьких волн. Этот список можно продолжить 55 очень маленькими волнами и т.д. </w:t>
      </w:r>
      <w:r w:rsidRPr="002E27F7">
        <w:rPr>
          <w:rFonts w:ascii="Verdana" w:eastAsia="Times New Roman" w:hAnsi="Verdana" w:cs="Times New Roman"/>
          <w:color w:val="000000"/>
          <w:sz w:val="17"/>
          <w:szCs w:val="17"/>
          <w:lang w:eastAsia="ru-RU"/>
        </w:rPr>
        <w:br/>
        <w:t xml:space="preserve">   К сожалению, волны Эллиота очень хорошо просматриваются на "старом" рынке и туманно видны для будущего. В связи с этим практическое использование волновой теории Эллиота зачастую проблематично и требует специальных знаний. Если вы не обладаете последними, то можете воспользоваться прогнозами аналитических фирм, которые опираются исключительно на теории Эллиота. </w:t>
      </w:r>
      <w:r w:rsidRPr="002E27F7">
        <w:rPr>
          <w:rFonts w:ascii="Verdana" w:eastAsia="Times New Roman" w:hAnsi="Verdana" w:cs="Times New Roman"/>
          <w:color w:val="000000"/>
          <w:sz w:val="17"/>
          <w:szCs w:val="17"/>
          <w:lang w:eastAsia="ru-RU"/>
        </w:rPr>
        <w:br/>
        <w:t xml:space="preserve">   Необходимо отметить также тот факт, что свою теорию Эллиот вывел на основе анализа фондового рынка. Для валютного рынка волны Эллиота могут, очевидно, иметь как прямое их сопоставление, так и обратное. Это будет выражаться в том, что 8 волн (5 бычьих и 3 медвежьих), характерных для анализа фондового рынка, на валютном рынке могут иметь свою противоположность - 5 медвежьих и 3 бычьих волны. Связано это с тем, что любая из котировок валют имеет как прямое свое обозначение, так и обратное. </w:t>
      </w:r>
      <w:r w:rsidRPr="002E27F7">
        <w:rPr>
          <w:rFonts w:ascii="Verdana" w:eastAsia="Times New Roman" w:hAnsi="Verdana" w:cs="Times New Roman"/>
          <w:color w:val="000000"/>
          <w:sz w:val="17"/>
          <w:szCs w:val="17"/>
          <w:lang w:eastAsia="ru-RU"/>
        </w:rPr>
        <w:br/>
        <w:t xml:space="preserve">   Например, USD/DEM или DEM/USD. Поэтому то, что нам покажется бычьей волной для USD/DEM, будет являться медвежьей волной для DEM/USD. Из этого факта можно сделать следующий вывод: будьте вдвойне осторожны в применении циклических волн Эллиота на валютном рынке. </w:t>
      </w:r>
      <w:r w:rsidRPr="002E27F7">
        <w:rPr>
          <w:rFonts w:ascii="Verdana" w:eastAsia="Times New Roman" w:hAnsi="Verdana" w:cs="Times New Roman"/>
          <w:color w:val="000000"/>
          <w:sz w:val="17"/>
          <w:szCs w:val="17"/>
          <w:lang w:eastAsia="ru-RU"/>
        </w:rPr>
        <w:br/>
        <w:t xml:space="preserve">   А теперь рассмотрим волновую теорию Эллиота на примере дневного графика GBP/USD (рисунок 16.3.3). </w:t>
      </w:r>
    </w:p>
    <w:p w:rsidR="002E27F7" w:rsidRPr="002E27F7" w:rsidRDefault="002E27F7" w:rsidP="002E27F7">
      <w:pPr>
        <w:spacing w:after="0" w:line="240" w:lineRule="auto"/>
        <w:jc w:val="right"/>
        <w:rPr>
          <w:rFonts w:ascii="Verdana" w:eastAsia="Times New Roman" w:hAnsi="Verdana" w:cs="Times New Roman"/>
          <w:color w:val="000000"/>
          <w:sz w:val="17"/>
          <w:szCs w:val="17"/>
          <w:lang w:eastAsia="ru-RU"/>
        </w:rPr>
      </w:pPr>
      <w:r w:rsidRPr="002E27F7">
        <w:rPr>
          <w:rFonts w:ascii="Verdana" w:eastAsia="Times New Roman" w:hAnsi="Verdana" w:cs="Times New Roman"/>
          <w:i/>
          <w:iCs/>
          <w:color w:val="000000"/>
          <w:sz w:val="17"/>
          <w:szCs w:val="17"/>
          <w:lang w:eastAsia="ru-RU"/>
        </w:rPr>
        <w:t>Рисунок 16.3.3</w:t>
      </w:r>
      <w:r w:rsidRPr="002E27F7">
        <w:rPr>
          <w:rFonts w:ascii="Verdana" w:eastAsia="Times New Roman" w:hAnsi="Verdana" w:cs="Times New Roman"/>
          <w:color w:val="000000"/>
          <w:sz w:val="17"/>
          <w:szCs w:val="17"/>
          <w:lang w:eastAsia="ru-RU"/>
        </w:rPr>
        <w:br/>
      </w:r>
      <w:r w:rsidRPr="002E27F7">
        <w:rPr>
          <w:rFonts w:ascii="Verdana" w:eastAsia="Times New Roman" w:hAnsi="Verdana" w:cs="Times New Roman"/>
          <w:b/>
          <w:bCs/>
          <w:color w:val="000000"/>
          <w:sz w:val="17"/>
          <w:szCs w:val="17"/>
          <w:lang w:eastAsia="ru-RU"/>
        </w:rPr>
        <w:t>Пример волн Эллиота</w:t>
      </w:r>
      <w:r w:rsidRPr="002E27F7">
        <w:rPr>
          <w:rFonts w:ascii="Verdana" w:eastAsia="Times New Roman" w:hAnsi="Verdana" w:cs="Times New Roman"/>
          <w:color w:val="000000"/>
          <w:sz w:val="17"/>
          <w:szCs w:val="17"/>
          <w:lang w:eastAsia="ru-RU"/>
        </w:rPr>
        <w:t xml:space="preserve"> </w:t>
      </w:r>
    </w:p>
    <w:p w:rsidR="002E27F7" w:rsidRPr="002E27F7" w:rsidRDefault="002E27F7" w:rsidP="002E27F7">
      <w:pPr>
        <w:spacing w:after="0" w:line="240" w:lineRule="auto"/>
        <w:rPr>
          <w:rFonts w:ascii="Verdana" w:eastAsia="Times New Roman" w:hAnsi="Verdana" w:cs="Times New Roman"/>
          <w:color w:val="000000"/>
          <w:sz w:val="17"/>
          <w:szCs w:val="17"/>
          <w:lang w:eastAsia="ru-RU"/>
        </w:rPr>
      </w:pPr>
    </w:p>
    <w:p w:rsidR="002E27F7" w:rsidRPr="002E27F7" w:rsidRDefault="002E27F7" w:rsidP="002E27F7">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810000" cy="2647950"/>
            <wp:effectExtent l="19050" t="0" r="0" b="0"/>
            <wp:docPr id="3" name="Рисунок 3" descr="Пример волн Элли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волн Эллиота"/>
                    <pic:cNvPicPr>
                      <a:picLocks noChangeAspect="1" noChangeArrowheads="1"/>
                    </pic:cNvPicPr>
                  </pic:nvPicPr>
                  <pic:blipFill>
                    <a:blip r:embed="rId7"/>
                    <a:srcRect/>
                    <a:stretch>
                      <a:fillRect/>
                    </a:stretch>
                  </pic:blipFill>
                  <pic:spPr bwMode="auto">
                    <a:xfrm>
                      <a:off x="0" y="0"/>
                      <a:ext cx="3810000" cy="2647950"/>
                    </a:xfrm>
                    <a:prstGeom prst="rect">
                      <a:avLst/>
                    </a:prstGeom>
                    <a:noFill/>
                    <a:ln w="9525">
                      <a:noFill/>
                      <a:miter lim="800000"/>
                      <a:headEnd/>
                      <a:tailEnd/>
                    </a:ln>
                  </pic:spPr>
                </pic:pic>
              </a:graphicData>
            </a:graphic>
          </wp:inline>
        </w:drawing>
      </w:r>
    </w:p>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Здесь мы видим, что третья средняя волна оказалась самой сильной по высоте и продолжительности. Первая средняя волна при этом была самой слабой. Возможно, именно слабость первой волны предопределила очень сильное движение в третьей. Также можно заметить пропорциональность волн импульса и следующих за ними волн коррекции. Чем сильнее волна импульса, тем сильнее волна коррекции, и наоборот. </w:t>
      </w:r>
    </w:p>
    <w:p w:rsidR="002E27F7" w:rsidRPr="002E27F7" w:rsidRDefault="002E27F7" w:rsidP="002E27F7">
      <w:pPr>
        <w:spacing w:after="0" w:line="240" w:lineRule="auto"/>
        <w:jc w:val="right"/>
        <w:rPr>
          <w:rFonts w:ascii="Verdana" w:eastAsia="Times New Roman" w:hAnsi="Verdana" w:cs="Times New Roman"/>
          <w:color w:val="000000"/>
          <w:sz w:val="17"/>
          <w:szCs w:val="17"/>
          <w:lang w:eastAsia="ru-RU"/>
        </w:rPr>
      </w:pPr>
      <w:r w:rsidRPr="002E27F7">
        <w:rPr>
          <w:rFonts w:ascii="Verdana" w:eastAsia="Times New Roman" w:hAnsi="Verdana" w:cs="Times New Roman"/>
          <w:i/>
          <w:iCs/>
          <w:color w:val="000000"/>
          <w:sz w:val="17"/>
          <w:szCs w:val="17"/>
          <w:lang w:eastAsia="ru-RU"/>
        </w:rPr>
        <w:t>Таблица 16.3</w:t>
      </w:r>
      <w:r w:rsidRPr="002E27F7">
        <w:rPr>
          <w:rFonts w:ascii="Verdana" w:eastAsia="Times New Roman" w:hAnsi="Verdana" w:cs="Times New Roman"/>
          <w:color w:val="000000"/>
          <w:sz w:val="17"/>
          <w:szCs w:val="17"/>
          <w:lang w:eastAsia="ru-RU"/>
        </w:rPr>
        <w:br/>
      </w:r>
      <w:r w:rsidRPr="002E27F7">
        <w:rPr>
          <w:rFonts w:ascii="Verdana" w:eastAsia="Times New Roman" w:hAnsi="Verdana" w:cs="Times New Roman"/>
          <w:b/>
          <w:bCs/>
          <w:color w:val="000000"/>
          <w:sz w:val="17"/>
          <w:szCs w:val="17"/>
          <w:lang w:eastAsia="ru-RU"/>
        </w:rPr>
        <w:t>Соотношение волн Эллиота друг к другу</w:t>
      </w:r>
      <w:r w:rsidRPr="002E27F7">
        <w:rPr>
          <w:rFonts w:ascii="Verdana" w:eastAsia="Times New Roman" w:hAnsi="Verdana" w:cs="Times New Roman"/>
          <w:color w:val="000000"/>
          <w:sz w:val="17"/>
          <w:szCs w:val="17"/>
          <w:lang w:eastAsia="ru-RU"/>
        </w:rPr>
        <w:t xml:space="preserve"> </w:t>
      </w:r>
    </w:p>
    <w:p w:rsidR="002E27F7" w:rsidRPr="002E27F7" w:rsidRDefault="002E27F7" w:rsidP="002E27F7">
      <w:pPr>
        <w:spacing w:after="150" w:line="240" w:lineRule="auto"/>
        <w:rPr>
          <w:rFonts w:ascii="Verdana" w:eastAsia="Times New Roman" w:hAnsi="Verdana" w:cs="Times New Roman"/>
          <w:color w:val="000000"/>
          <w:sz w:val="17"/>
          <w:szCs w:val="17"/>
          <w:lang w:eastAsia="ru-RU"/>
        </w:rPr>
      </w:pPr>
    </w:p>
    <w:tbl>
      <w:tblPr>
        <w:tblW w:w="4500" w:type="dxa"/>
        <w:jc w:val="center"/>
        <w:tblCellSpacing w:w="7" w:type="dxa"/>
        <w:tblCellMar>
          <w:top w:w="30" w:type="dxa"/>
          <w:left w:w="30" w:type="dxa"/>
          <w:bottom w:w="30" w:type="dxa"/>
          <w:right w:w="30" w:type="dxa"/>
        </w:tblCellMar>
        <w:tblLook w:val="04A0"/>
      </w:tblPr>
      <w:tblGrid>
        <w:gridCol w:w="913"/>
        <w:gridCol w:w="3587"/>
      </w:tblGrid>
      <w:tr w:rsidR="002E27F7" w:rsidRPr="002E27F7" w:rsidTr="002E27F7">
        <w:trPr>
          <w:tblCellSpacing w:w="7" w:type="dxa"/>
          <w:jc w:val="center"/>
        </w:trPr>
        <w:tc>
          <w:tcPr>
            <w:tcW w:w="1000" w:type="pct"/>
            <w:shd w:val="clear" w:color="auto" w:fill="66CC66"/>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b/>
                <w:bCs/>
                <w:sz w:val="24"/>
                <w:szCs w:val="24"/>
                <w:lang w:eastAsia="ru-RU"/>
              </w:rPr>
              <w:t>Волна</w:t>
            </w:r>
            <w:r w:rsidRPr="002E27F7">
              <w:rPr>
                <w:rFonts w:ascii="Times New Roman" w:eastAsia="Times New Roman" w:hAnsi="Times New Roman" w:cs="Times New Roman"/>
                <w:sz w:val="24"/>
                <w:szCs w:val="24"/>
                <w:lang w:eastAsia="ru-RU"/>
              </w:rPr>
              <w:t xml:space="preserve"> </w:t>
            </w:r>
          </w:p>
        </w:tc>
        <w:tc>
          <w:tcPr>
            <w:tcW w:w="4000" w:type="pct"/>
            <w:shd w:val="clear" w:color="auto" w:fill="66CC66"/>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b/>
                <w:bCs/>
                <w:sz w:val="24"/>
                <w:szCs w:val="24"/>
                <w:lang w:eastAsia="ru-RU"/>
              </w:rPr>
              <w:t>Классическое соотношение волн</w:t>
            </w:r>
            <w:r w:rsidRPr="002E27F7">
              <w:rPr>
                <w:rFonts w:ascii="Times New Roman" w:eastAsia="Times New Roman" w:hAnsi="Times New Roman" w:cs="Times New Roman"/>
                <w:sz w:val="24"/>
                <w:szCs w:val="24"/>
                <w:lang w:eastAsia="ru-RU"/>
              </w:rPr>
              <w:t xml:space="preserve">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2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0.5 или 0.618 длины волны 1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3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1.618, 0.618 или 2.618 длины волны 1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4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или 0.5 длины волны 3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5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0.5 или 0.618 длины волны 3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A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 0.618 или 0.5 длины волны 5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B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0.382 или 0.5 длины волны A </w:t>
            </w:r>
          </w:p>
        </w:tc>
      </w:tr>
      <w:tr w:rsidR="002E27F7" w:rsidRPr="002E27F7" w:rsidTr="002E27F7">
        <w:trPr>
          <w:tblCellSpacing w:w="7" w:type="dxa"/>
          <w:jc w:val="center"/>
        </w:trPr>
        <w:tc>
          <w:tcPr>
            <w:tcW w:w="1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C </w:t>
            </w:r>
          </w:p>
        </w:tc>
        <w:tc>
          <w:tcPr>
            <w:tcW w:w="4000" w:type="pct"/>
            <w:shd w:val="clear" w:color="auto" w:fill="FFFFCC"/>
            <w:vAlign w:val="center"/>
            <w:hideMark/>
          </w:tcPr>
          <w:p w:rsidR="002E27F7" w:rsidRPr="002E27F7" w:rsidRDefault="002E27F7" w:rsidP="002E27F7">
            <w:pPr>
              <w:spacing w:after="0" w:line="240" w:lineRule="auto"/>
              <w:jc w:val="center"/>
              <w:rPr>
                <w:rFonts w:ascii="Times New Roman" w:eastAsia="Times New Roman" w:hAnsi="Times New Roman" w:cs="Times New Roman"/>
                <w:sz w:val="24"/>
                <w:szCs w:val="24"/>
                <w:lang w:eastAsia="ru-RU"/>
              </w:rPr>
            </w:pPr>
            <w:r w:rsidRPr="002E27F7">
              <w:rPr>
                <w:rFonts w:ascii="Times New Roman" w:eastAsia="Times New Roman" w:hAnsi="Times New Roman" w:cs="Times New Roman"/>
                <w:sz w:val="24"/>
                <w:szCs w:val="24"/>
                <w:lang w:eastAsia="ru-RU"/>
              </w:rPr>
              <w:t xml:space="preserve">1.618, 0.618 или 0.5 длины волны A </w:t>
            </w:r>
          </w:p>
        </w:tc>
      </w:tr>
    </w:tbl>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Отметим следующие правила пропорций построения волн Эллиота. Эти правила помогают правильно определить моменты начала построения волн и их длительность. Длины волн измеряются от high до low соответствующей волны. </w:t>
      </w:r>
      <w:r w:rsidRPr="002E27F7">
        <w:rPr>
          <w:rFonts w:ascii="Verdana" w:eastAsia="Times New Roman" w:hAnsi="Verdana" w:cs="Times New Roman"/>
          <w:color w:val="000000"/>
          <w:sz w:val="17"/>
          <w:szCs w:val="17"/>
          <w:lang w:eastAsia="ru-RU"/>
        </w:rPr>
        <w:br/>
        <w:t xml:space="preserve">   Вышеприведенные классические отношения волн между собой подтверждаются фактическими с погрешностью до 10%. Такую погрешность можно объяснить краткосрочным влиянием некоторых технических или фундаментальных факторов. В целом данные соотношения достаточно условны. </w:t>
      </w:r>
    </w:p>
    <w:p w:rsidR="002E27F7" w:rsidRPr="002E27F7" w:rsidRDefault="002E27F7" w:rsidP="002E27F7">
      <w:pPr>
        <w:spacing w:after="0" w:line="240" w:lineRule="auto"/>
        <w:jc w:val="right"/>
        <w:rPr>
          <w:rFonts w:ascii="Verdana" w:eastAsia="Times New Roman" w:hAnsi="Verdana" w:cs="Times New Roman"/>
          <w:color w:val="000000"/>
          <w:sz w:val="17"/>
          <w:szCs w:val="17"/>
          <w:lang w:eastAsia="ru-RU"/>
        </w:rPr>
      </w:pPr>
      <w:r w:rsidRPr="002E27F7">
        <w:rPr>
          <w:rFonts w:ascii="Verdana" w:eastAsia="Times New Roman" w:hAnsi="Verdana" w:cs="Times New Roman"/>
          <w:i/>
          <w:iCs/>
          <w:color w:val="000000"/>
          <w:sz w:val="17"/>
          <w:szCs w:val="17"/>
          <w:lang w:eastAsia="ru-RU"/>
        </w:rPr>
        <w:t>Рисунок 16.3.4</w:t>
      </w:r>
      <w:r w:rsidRPr="002E27F7">
        <w:rPr>
          <w:rFonts w:ascii="Verdana" w:eastAsia="Times New Roman" w:hAnsi="Verdana" w:cs="Times New Roman"/>
          <w:color w:val="000000"/>
          <w:sz w:val="17"/>
          <w:szCs w:val="17"/>
          <w:lang w:eastAsia="ru-RU"/>
        </w:rPr>
        <w:br/>
      </w:r>
      <w:r w:rsidRPr="002E27F7">
        <w:rPr>
          <w:rFonts w:ascii="Verdana" w:eastAsia="Times New Roman" w:hAnsi="Verdana" w:cs="Times New Roman"/>
          <w:b/>
          <w:bCs/>
          <w:color w:val="000000"/>
          <w:sz w:val="17"/>
          <w:szCs w:val="17"/>
          <w:lang w:eastAsia="ru-RU"/>
        </w:rPr>
        <w:t>Пример волн Эллиота</w:t>
      </w:r>
      <w:r w:rsidRPr="002E27F7">
        <w:rPr>
          <w:rFonts w:ascii="Verdana" w:eastAsia="Times New Roman" w:hAnsi="Verdana" w:cs="Times New Roman"/>
          <w:color w:val="000000"/>
          <w:sz w:val="17"/>
          <w:szCs w:val="17"/>
          <w:lang w:eastAsia="ru-RU"/>
        </w:rPr>
        <w:t xml:space="preserve"> </w:t>
      </w:r>
    </w:p>
    <w:p w:rsidR="002E27F7" w:rsidRPr="002E27F7" w:rsidRDefault="002E27F7" w:rsidP="002E27F7">
      <w:pPr>
        <w:spacing w:after="0" w:line="240" w:lineRule="auto"/>
        <w:rPr>
          <w:rFonts w:ascii="Verdana" w:eastAsia="Times New Roman" w:hAnsi="Verdana" w:cs="Times New Roman"/>
          <w:color w:val="000000"/>
          <w:sz w:val="17"/>
          <w:szCs w:val="17"/>
          <w:lang w:eastAsia="ru-RU"/>
        </w:rPr>
      </w:pPr>
    </w:p>
    <w:p w:rsidR="002E27F7" w:rsidRPr="002E27F7" w:rsidRDefault="002E27F7" w:rsidP="002E27F7">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inline distT="0" distB="0" distL="0" distR="0">
            <wp:extent cx="3810000" cy="1647825"/>
            <wp:effectExtent l="19050" t="0" r="0" b="0"/>
            <wp:docPr id="4" name="Рисунок 4" descr="Пример волн Элли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 волн Эллиота"/>
                    <pic:cNvPicPr>
                      <a:picLocks noChangeAspect="1" noChangeArrowheads="1"/>
                    </pic:cNvPicPr>
                  </pic:nvPicPr>
                  <pic:blipFill>
                    <a:blip r:embed="rId8"/>
                    <a:srcRect/>
                    <a:stretch>
                      <a:fillRect/>
                    </a:stretch>
                  </pic:blipFill>
                  <pic:spPr bwMode="auto">
                    <a:xfrm>
                      <a:off x="0" y="0"/>
                      <a:ext cx="3810000" cy="1647825"/>
                    </a:xfrm>
                    <a:prstGeom prst="rect">
                      <a:avLst/>
                    </a:prstGeom>
                    <a:noFill/>
                    <a:ln w="9525">
                      <a:noFill/>
                      <a:miter lim="800000"/>
                      <a:headEnd/>
                      <a:tailEnd/>
                    </a:ln>
                  </pic:spPr>
                </pic:pic>
              </a:graphicData>
            </a:graphic>
          </wp:inline>
        </w:drawing>
      </w:r>
    </w:p>
    <w:p w:rsidR="002E27F7" w:rsidRPr="002E27F7" w:rsidRDefault="002E27F7" w:rsidP="002E27F7">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2E27F7">
        <w:rPr>
          <w:rFonts w:ascii="Verdana" w:eastAsia="Times New Roman" w:hAnsi="Verdana" w:cs="Times New Roman"/>
          <w:color w:val="000000"/>
          <w:sz w:val="17"/>
          <w:szCs w:val="17"/>
          <w:lang w:eastAsia="ru-RU"/>
        </w:rPr>
        <w:t xml:space="preserve">   Дополнительным, усиливающим общие выводы сигналом будет взаимная пропорциональность всех волн согласно отношениям чисел Фибоначчи (0.382,0.5,0.618 и т.д.). </w:t>
      </w:r>
      <w:r w:rsidRPr="002E27F7">
        <w:rPr>
          <w:rFonts w:ascii="Verdana" w:eastAsia="Times New Roman" w:hAnsi="Verdana" w:cs="Times New Roman"/>
          <w:color w:val="000000"/>
          <w:sz w:val="17"/>
          <w:szCs w:val="17"/>
          <w:lang w:eastAsia="ru-RU"/>
        </w:rPr>
        <w:br/>
        <w:t xml:space="preserve">   Результат проведенного выше анализа согласно волнам Эллиота можно считать достаточно успешным. Это видно из приведенного выше рисунка. </w:t>
      </w:r>
    </w:p>
    <w:p w:rsidR="002E27F7" w:rsidRDefault="002E27F7"/>
    <w:tbl>
      <w:tblPr>
        <w:tblW w:w="4500" w:type="pct"/>
        <w:jc w:val="center"/>
        <w:tblCellSpacing w:w="15" w:type="dxa"/>
        <w:tblCellMar>
          <w:top w:w="15" w:type="dxa"/>
          <w:left w:w="15" w:type="dxa"/>
          <w:bottom w:w="15" w:type="dxa"/>
          <w:right w:w="15" w:type="dxa"/>
        </w:tblCellMar>
        <w:tblLook w:val="04A0"/>
      </w:tblPr>
      <w:tblGrid>
        <w:gridCol w:w="8501"/>
      </w:tblGrid>
      <w:tr w:rsidR="00EC2DC3" w:rsidRPr="00EC2DC3" w:rsidTr="00EC2DC3">
        <w:trPr>
          <w:tblCellSpacing w:w="15" w:type="dxa"/>
          <w:jc w:val="center"/>
        </w:trPr>
        <w:tc>
          <w:tcPr>
            <w:tcW w:w="0" w:type="auto"/>
            <w:vAlign w:val="center"/>
            <w:hideMark/>
          </w:tcPr>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36"/>
                <w:szCs w:val="36"/>
                <w:lang w:eastAsia="ru-RU"/>
              </w:rPr>
              <w:t>ВОЛНОВАЯ ТЕОРИЯ ЭЛЛИОТА.</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 </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24375" cy="3238500"/>
                  <wp:effectExtent l="19050" t="0" r="9525" b="0"/>
                  <wp:docPr id="9" name="Рисунок 9" descr="http://grs.narod.ru/litera/ell/ell2/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rs.narod.ru/litera/ell/ell2/Image8.gif"/>
                          <pic:cNvPicPr>
                            <a:picLocks noChangeAspect="1" noChangeArrowheads="1"/>
                          </pic:cNvPicPr>
                        </pic:nvPicPr>
                        <pic:blipFill>
                          <a:blip r:embed="rId9"/>
                          <a:srcRect/>
                          <a:stretch>
                            <a:fillRect/>
                          </a:stretch>
                        </pic:blipFill>
                        <pic:spPr bwMode="auto">
                          <a:xfrm>
                            <a:off x="0" y="0"/>
                            <a:ext cx="4524375" cy="3238500"/>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Общии положения.</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xml:space="preserve">(1)(3)(5)(А) (С) - </w:t>
            </w:r>
            <w:r w:rsidRPr="00EC2DC3">
              <w:rPr>
                <w:rFonts w:ascii="Times New Roman" w:eastAsia="Times New Roman" w:hAnsi="Times New Roman" w:cs="Times New Roman"/>
                <w:b/>
                <w:bCs/>
                <w:sz w:val="24"/>
                <w:szCs w:val="24"/>
                <w:lang w:eastAsia="ru-RU"/>
              </w:rPr>
              <w:t>импульсные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xml:space="preserve">(2)(4)(B) - </w:t>
            </w:r>
            <w:r w:rsidRPr="00EC2DC3">
              <w:rPr>
                <w:rFonts w:ascii="Times New Roman" w:eastAsia="Times New Roman" w:hAnsi="Times New Roman" w:cs="Times New Roman"/>
                <w:b/>
                <w:bCs/>
                <w:sz w:val="24"/>
                <w:szCs w:val="24"/>
                <w:lang w:eastAsia="ru-RU"/>
              </w:rPr>
              <w:t>корректирующие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sz w:val="24"/>
                <w:szCs w:val="24"/>
                <w:lang w:eastAsia="ru-RU"/>
              </w:rPr>
              <w:t xml:space="preserve">Как только завершается рост, состоящий из 5 волн, начинаются 3 волны коррекции (А) (В) (С). Независимо от степени тенденция всегда будет развиваться по основному 8-волновому циклу. Волны могут разбиваться (3 или 5). Эта разбивка зависит от направления большей волны, частью которой она является. Так, волны (1)(3)(5) делятся на 5 волн каждая, поскольку волна I - восходящая. Волны (2)(4) делятся на 3 волны меньшей степени, так как эти две </w:t>
            </w:r>
            <w:r w:rsidRPr="00EC2DC3">
              <w:rPr>
                <w:rFonts w:ascii="Times New Roman" w:eastAsia="Times New Roman" w:hAnsi="Times New Roman" w:cs="Times New Roman"/>
                <w:sz w:val="24"/>
                <w:szCs w:val="24"/>
                <w:lang w:eastAsia="ru-RU"/>
              </w:rPr>
              <w:lastRenderedPageBreak/>
              <w:t>волны идут против тенденции. Волны (А) (В) (С) составляют корректирующую волну II большей степени. (А) (С) - делятся на 5 волн, так как совпадают с направлением старшей тенденции II. (В) - состоит из трех волн, так как идет против тенденции II.</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color w:val="FF0000"/>
                <w:sz w:val="24"/>
                <w:szCs w:val="24"/>
                <w:lang w:eastAsia="ru-RU"/>
              </w:rPr>
              <w:t>Правило 1.</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EC2DC3">
              <w:rPr>
                <w:rFonts w:ascii="Times New Roman" w:eastAsia="Times New Roman" w:hAnsi="Times New Roman" w:cs="Times New Roman"/>
                <w:color w:val="FF0000"/>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color w:val="FF0000"/>
                <w:sz w:val="24"/>
                <w:szCs w:val="24"/>
                <w:lang w:eastAsia="ru-RU"/>
              </w:rPr>
              <w:t>Коррекция не может состоять из 5 волн.</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Если при общей тенденции роста наблюдается 5-волновое падение, можно с высокой долей уверенности констатировать, что мы имеем дело с I волной 3-волнового (А) (В) (С) падения, т.е. падение продолжится. На медвежьем рынке после 3-волнового повышения должна возобновиться тенденция падения, а оживление, состоящее из 5 волн - предупреждение, что следует ожидать более значительного движения цен наверх. Эта волна может оказаться I волной бычьей тенденции.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Приметы волн, независимо от их иерархической степени.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1</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Почти половина всех первых волн зарождается у основания рынка и является ни чем иным, как "отскоком" от наиболее низких уровней. 1 волна, как правило, самая короткая из 5 волн, иногда очень динамичная, если это основание рынка.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2</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Как правило, проходит полностью или почти полностью расстояние, пройденное 1 волной, но удерживается над уровнем основания 1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3</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Как правило, самая длинная и динамичная из всех 5 импульсных волн. Пересечение волной 3 уровня вершины 1 волны регистрирует все типы классических прорывов и сигнал к открытию длинных позиций. На эту волну приходится резкое увеличение объемов торговли. Волна 3 никогда не может быть самой короткой.</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4</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sz w:val="24"/>
                <w:szCs w:val="24"/>
                <w:lang w:eastAsia="ru-RU"/>
              </w:rPr>
              <w:t>Эта волна имеет сложное строение, она так же, как и волна 2 представляет собой фазу коррекции или консолидации, однако отличается своим строением (правило чередования) - часто появляются треугольники.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color w:val="FF0000"/>
                <w:sz w:val="24"/>
                <w:szCs w:val="24"/>
                <w:lang w:eastAsia="ru-RU"/>
              </w:rPr>
              <w:lastRenderedPageBreak/>
              <w:t>Правило 2</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EC2DC3">
              <w:rPr>
                <w:rFonts w:ascii="Times New Roman" w:eastAsia="Times New Roman" w:hAnsi="Times New Roman" w:cs="Times New Roman"/>
                <w:color w:val="FF0000"/>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b/>
                <w:bCs/>
                <w:color w:val="FF0000"/>
                <w:sz w:val="24"/>
                <w:szCs w:val="24"/>
                <w:lang w:eastAsia="ru-RU"/>
              </w:rPr>
              <w:t xml:space="preserve">Основание волны 4 никогда не перекрывает вершину волны 1.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Гораздо менее динамична, чем волна 3. Во время этой волны многие индикаторы (осцилляторы) отстают от движения цен, и появляются отрицательные расхождения (дивергенция), предупреждая о приближении вершины рынка.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Наиболее убедительным сигналом появления этой волны является разбиение на 5 меньших волн, при этом увеличение объема соответствует понижению цены.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В</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Эта волна отражает "отскок" цен вверх при новой нисходящей тенденции. Для нее характерен низкий объем. При этом образуется "двойная вершина". Иногда даже перекрывает вершину волны 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Волна С</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Часто опускается намного ниже основания волны А, в частности, при проведении линии тренда под основанием волны 4 и волны А на графике появляется "голова-плечи".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 xml:space="preserve">(Для облегчения анализа волновой теории Эллиота в MetaStock-e лучше использовать индикатор: Price Oscillator. прим. GRS.)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Растяжение волн</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57475" cy="1685925"/>
                  <wp:effectExtent l="19050" t="0" r="9525" b="0"/>
                  <wp:docPr id="10" name="Рисунок 10" descr="http://grs.narod.ru/litera/ell/ell2/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rs.narod.ru/litera/ell/ell2/Image9.gif"/>
                          <pic:cNvPicPr>
                            <a:picLocks noChangeAspect="1" noChangeArrowheads="1"/>
                          </pic:cNvPicPr>
                        </pic:nvPicPr>
                        <pic:blipFill>
                          <a:blip r:embed="rId10"/>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57475" cy="1685925"/>
                  <wp:effectExtent l="19050" t="0" r="9525" b="0"/>
                  <wp:docPr id="11" name="Рисунок 11" descr="http://grs.narod.ru/litera/ell/ell2/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rs.narod.ru/litera/ell/ell2/Image10.gif"/>
                          <pic:cNvPicPr>
                            <a:picLocks noChangeAspect="1" noChangeArrowheads="1"/>
                          </pic:cNvPicPr>
                        </pic:nvPicPr>
                        <pic:blipFill>
                          <a:blip r:embed="rId11"/>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C2DC3">
              <w:rPr>
                <w:rFonts w:ascii="Times New Roman" w:eastAsia="Times New Roman" w:hAnsi="Times New Roman" w:cs="Times New Roman"/>
                <w:sz w:val="24"/>
                <w:szCs w:val="24"/>
                <w:lang w:eastAsia="ru-RU"/>
              </w:rPr>
              <w:t>Рис</w:t>
            </w:r>
            <w:r w:rsidRPr="00EC2DC3">
              <w:rPr>
                <w:rFonts w:ascii="Times New Roman" w:eastAsia="Times New Roman" w:hAnsi="Times New Roman" w:cs="Times New Roman"/>
                <w:sz w:val="24"/>
                <w:szCs w:val="24"/>
                <w:lang w:val="en-US" w:eastAsia="ru-RU"/>
              </w:rPr>
              <w:t>.2</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val="en-US" w:eastAsia="ru-RU"/>
              </w:rPr>
            </w:pPr>
            <w:r w:rsidRPr="00EC2DC3">
              <w:rPr>
                <w:rFonts w:ascii="Times New Roman" w:eastAsia="Times New Roman" w:hAnsi="Times New Roman" w:cs="Times New Roman"/>
                <w:sz w:val="24"/>
                <w:szCs w:val="24"/>
                <w:lang w:eastAsia="ru-RU"/>
              </w:rPr>
              <w:t>Растяжение</w:t>
            </w:r>
            <w:r w:rsidRPr="00EC2DC3">
              <w:rPr>
                <w:rFonts w:ascii="Times New Roman" w:eastAsia="Times New Roman" w:hAnsi="Times New Roman" w:cs="Times New Roman"/>
                <w:sz w:val="24"/>
                <w:szCs w:val="24"/>
                <w:lang w:val="en-US" w:eastAsia="ru-RU"/>
              </w:rPr>
              <w:t xml:space="preserve"> </w:t>
            </w:r>
            <w:r w:rsidRPr="00EC2DC3">
              <w:rPr>
                <w:rFonts w:ascii="Times New Roman" w:eastAsia="Times New Roman" w:hAnsi="Times New Roman" w:cs="Times New Roman"/>
                <w:sz w:val="24"/>
                <w:szCs w:val="24"/>
                <w:lang w:eastAsia="ru-RU"/>
              </w:rPr>
              <w:t>первой</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val="en-US" w:eastAsia="ru-RU"/>
              </w:rPr>
            </w:pPr>
            <w:r w:rsidRPr="00EC2DC3">
              <w:rPr>
                <w:rFonts w:ascii="Times New Roman" w:eastAsia="Times New Roman" w:hAnsi="Times New Roman" w:cs="Times New Roman"/>
                <w:sz w:val="24"/>
                <w:szCs w:val="24"/>
                <w:lang w:val="en-US" w:eastAsia="ru-RU"/>
              </w:rPr>
              <w:t>FIRST WAVE EXTENSION</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val="en-US" w:eastAsia="ru-RU"/>
              </w:rPr>
            </w:pPr>
            <w:r w:rsidRPr="00EC2DC3">
              <w:rPr>
                <w:rFonts w:ascii="Times New Roman" w:eastAsia="Times New Roman" w:hAnsi="Times New Roman" w:cs="Times New Roman"/>
                <w:sz w:val="24"/>
                <w:szCs w:val="24"/>
                <w:lang w:val="en-US"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57475" cy="1685925"/>
                  <wp:effectExtent l="19050" t="0" r="9525" b="0"/>
                  <wp:docPr id="12" name="Рисунок 12" descr="http://grs.narod.ru/litera/ell/ell2/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rs.narod.ru/litera/ell/ell2/Image11.gif"/>
                          <pic:cNvPicPr>
                            <a:picLocks noChangeAspect="1" noChangeArrowheads="1"/>
                          </pic:cNvPicPr>
                        </pic:nvPicPr>
                        <pic:blipFill>
                          <a:blip r:embed="rId12"/>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Рис.3</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57475" cy="1685925"/>
                  <wp:effectExtent l="19050" t="0" r="9525" b="0"/>
                  <wp:docPr id="13" name="Рисунок 13" descr="http://grs.narod.ru/litera/ell/ell2/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rs.narod.ru/litera/ell/ell2/Image12.gif"/>
                          <pic:cNvPicPr>
                            <a:picLocks noChangeAspect="1" noChangeArrowheads="1"/>
                          </pic:cNvPicPr>
                        </pic:nvPicPr>
                        <pic:blipFill>
                          <a:blip r:embed="rId13"/>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Рис.4</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Растяжение третьей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THIRD WAVE EXTENSION</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57475" cy="1685925"/>
                  <wp:effectExtent l="19050" t="0" r="9525" b="0"/>
                  <wp:docPr id="14" name="Рисунок 14" descr="http://grs.narod.ru/litera/ell/ell2/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rs.narod.ru/litera/ell/ell2/Image13.gif"/>
                          <pic:cNvPicPr>
                            <a:picLocks noChangeAspect="1" noChangeArrowheads="1"/>
                          </pic:cNvPicPr>
                        </pic:nvPicPr>
                        <pic:blipFill>
                          <a:blip r:embed="rId14"/>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57475" cy="1685925"/>
                  <wp:effectExtent l="19050" t="0" r="9525" b="0"/>
                  <wp:docPr id="15" name="Рисунок 15" descr="http://grs.narod.ru/litera/ell/ell2/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rs.narod.ru/litera/ell/ell2/Image14.gif"/>
                          <pic:cNvPicPr>
                            <a:picLocks noChangeAspect="1" noChangeArrowheads="1"/>
                          </pic:cNvPicPr>
                        </pic:nvPicPr>
                        <pic:blipFill>
                          <a:blip r:embed="rId15"/>
                          <a:srcRect/>
                          <a:stretch>
                            <a:fillRect/>
                          </a:stretch>
                        </pic:blipFill>
                        <pic:spPr bwMode="auto">
                          <a:xfrm>
                            <a:off x="0" y="0"/>
                            <a:ext cx="265747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Рис.6</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Растяжение пятой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FIFTH WAVE EXTENSION</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xml:space="preserve">Во-первых, растягиваться должна только одна из импульсных волн. Остальные </w:t>
            </w:r>
            <w:r w:rsidRPr="00EC2DC3">
              <w:rPr>
                <w:rFonts w:ascii="Times New Roman" w:eastAsia="Times New Roman" w:hAnsi="Times New Roman" w:cs="Times New Roman"/>
                <w:sz w:val="24"/>
                <w:szCs w:val="24"/>
                <w:lang w:eastAsia="ru-RU"/>
              </w:rPr>
              <w:lastRenderedPageBreak/>
              <w:t>две сохраняют одинаковые параметры по времени и протяженности.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Двойная коррекция растянутых пятых волн</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52825" cy="1685925"/>
                  <wp:effectExtent l="19050" t="0" r="9525" b="0"/>
                  <wp:docPr id="16" name="Рисунок 16" descr="http://grs.narod.ru/litera/ell/ell2/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rs.narod.ru/litera/ell/ell2/Image15.gif"/>
                          <pic:cNvPicPr>
                            <a:picLocks noChangeAspect="1" noChangeArrowheads="1"/>
                          </pic:cNvPicPr>
                        </pic:nvPicPr>
                        <pic:blipFill>
                          <a:blip r:embed="rId16"/>
                          <a:srcRect/>
                          <a:stretch>
                            <a:fillRect/>
                          </a:stretch>
                        </pic:blipFill>
                        <pic:spPr bwMode="auto">
                          <a:xfrm>
                            <a:off x="0" y="0"/>
                            <a:ext cx="3552825"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Рис.7</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1685925"/>
                  <wp:effectExtent l="19050" t="0" r="0" b="0"/>
                  <wp:docPr id="17" name="Рисунок 17" descr="http://grs.narod.ru/litera/ell/ell2/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rs.narod.ru/litera/ell/ell2/Image16.gif"/>
                          <pic:cNvPicPr>
                            <a:picLocks noChangeAspect="1" noChangeArrowheads="1"/>
                          </pic:cNvPicPr>
                        </pic:nvPicPr>
                        <pic:blipFill>
                          <a:blip r:embed="rId17"/>
                          <a:srcRect/>
                          <a:stretch>
                            <a:fillRect/>
                          </a:stretch>
                        </pic:blipFill>
                        <pic:spPr bwMode="auto">
                          <a:xfrm>
                            <a:off x="0" y="0"/>
                            <a:ext cx="392430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Рис.8</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EC2DC3">
              <w:rPr>
                <w:rFonts w:ascii="Times New Roman" w:eastAsia="Times New Roman" w:hAnsi="Times New Roman" w:cs="Times New Roman"/>
                <w:sz w:val="24"/>
                <w:szCs w:val="24"/>
                <w:lang w:eastAsia="ru-RU"/>
              </w:rPr>
              <w:t>Диагональные треугольники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i/>
                <w:iCs/>
                <w:sz w:val="24"/>
                <w:szCs w:val="24"/>
                <w:lang w:eastAsia="ru-RU"/>
              </w:rPr>
              <w:t>Восходящий клин</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1685925"/>
                  <wp:effectExtent l="19050" t="0" r="0" b="0"/>
                  <wp:docPr id="18" name="Рисунок 18" descr="http://grs.narod.ru/litera/ell/ell2/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s.narod.ru/litera/ell/ell2/Image17.gif"/>
                          <pic:cNvPicPr>
                            <a:picLocks noChangeAspect="1" noChangeArrowheads="1"/>
                          </pic:cNvPicPr>
                        </pic:nvPicPr>
                        <pic:blipFill>
                          <a:blip r:embed="rId18"/>
                          <a:srcRect/>
                          <a:stretch>
                            <a:fillRect/>
                          </a:stretch>
                        </pic:blipFill>
                        <pic:spPr bwMode="auto">
                          <a:xfrm>
                            <a:off x="0" y="0"/>
                            <a:ext cx="392430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Рис.9</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Такая конфигурация появляется на пятой заключительной волне и является моделью "</w:t>
            </w:r>
            <w:r w:rsidRPr="00EC2DC3">
              <w:rPr>
                <w:rFonts w:ascii="Times New Roman" w:eastAsia="Times New Roman" w:hAnsi="Times New Roman" w:cs="Times New Roman"/>
                <w:b/>
                <w:bCs/>
                <w:sz w:val="24"/>
                <w:szCs w:val="24"/>
                <w:lang w:eastAsia="ru-RU"/>
              </w:rPr>
              <w:t>восходящий клин</w:t>
            </w:r>
            <w:r w:rsidRPr="00EC2DC3">
              <w:rPr>
                <w:rFonts w:ascii="Times New Roman" w:eastAsia="Times New Roman" w:hAnsi="Times New Roman" w:cs="Times New Roman"/>
                <w:sz w:val="24"/>
                <w:szCs w:val="24"/>
                <w:lang w:eastAsia="ru-RU"/>
              </w:rPr>
              <w:t xml:space="preserve">", который всегда является </w:t>
            </w:r>
            <w:r w:rsidRPr="00EC2DC3">
              <w:rPr>
                <w:rFonts w:ascii="Times New Roman" w:eastAsia="Times New Roman" w:hAnsi="Times New Roman" w:cs="Times New Roman"/>
                <w:b/>
                <w:bCs/>
                <w:sz w:val="24"/>
                <w:szCs w:val="24"/>
                <w:lang w:eastAsia="ru-RU"/>
              </w:rPr>
              <w:t>медвежьим</w:t>
            </w:r>
            <w:r w:rsidRPr="00EC2DC3">
              <w:rPr>
                <w:rFonts w:ascii="Times New Roman" w:eastAsia="Times New Roman" w:hAnsi="Times New Roman" w:cs="Times New Roman"/>
                <w:sz w:val="24"/>
                <w:szCs w:val="24"/>
                <w:lang w:eastAsia="ru-RU"/>
              </w:rPr>
              <w:t>. Модель имеет 5 волн, каждая из которых делится на 3 волны. Линии тренда всегда сходятся. Прорыв более крутой является сигналом о значительном повороте рынка.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EC2DC3">
              <w:rPr>
                <w:rFonts w:ascii="Times New Roman" w:eastAsia="Times New Roman" w:hAnsi="Times New Roman" w:cs="Times New Roman"/>
                <w:sz w:val="24"/>
                <w:szCs w:val="24"/>
                <w:lang w:eastAsia="ru-RU"/>
              </w:rPr>
              <w:lastRenderedPageBreak/>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i/>
                <w:iCs/>
                <w:sz w:val="24"/>
                <w:szCs w:val="24"/>
                <w:lang w:eastAsia="ru-RU"/>
              </w:rPr>
              <w:t>Нисходящий клин</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1685925"/>
                  <wp:effectExtent l="19050" t="0" r="0" b="0"/>
                  <wp:docPr id="19" name="Рисунок 19" descr="http://grs.narod.ru/litera/ell/ell2/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rs.narod.ru/litera/ell/ell2/Image18.gif"/>
                          <pic:cNvPicPr>
                            <a:picLocks noChangeAspect="1" noChangeArrowheads="1"/>
                          </pic:cNvPicPr>
                        </pic:nvPicPr>
                        <pic:blipFill>
                          <a:blip r:embed="rId19"/>
                          <a:srcRect/>
                          <a:stretch>
                            <a:fillRect/>
                          </a:stretch>
                        </pic:blipFill>
                        <pic:spPr bwMode="auto">
                          <a:xfrm>
                            <a:off x="0" y="0"/>
                            <a:ext cx="392430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Рис.10</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Является противоположным "восходящему клину". "</w:t>
            </w:r>
            <w:r w:rsidRPr="00EC2DC3">
              <w:rPr>
                <w:rFonts w:ascii="Times New Roman" w:eastAsia="Times New Roman" w:hAnsi="Times New Roman" w:cs="Times New Roman"/>
                <w:b/>
                <w:bCs/>
                <w:sz w:val="24"/>
                <w:szCs w:val="24"/>
                <w:lang w:eastAsia="ru-RU"/>
              </w:rPr>
              <w:t>Нисходящий клин</w:t>
            </w:r>
            <w:r w:rsidRPr="00EC2DC3">
              <w:rPr>
                <w:rFonts w:ascii="Times New Roman" w:eastAsia="Times New Roman" w:hAnsi="Times New Roman" w:cs="Times New Roman"/>
                <w:sz w:val="24"/>
                <w:szCs w:val="24"/>
                <w:lang w:eastAsia="ru-RU"/>
              </w:rPr>
              <w:t xml:space="preserve">" всегда является </w:t>
            </w:r>
            <w:r w:rsidRPr="00EC2DC3">
              <w:rPr>
                <w:rFonts w:ascii="Times New Roman" w:eastAsia="Times New Roman" w:hAnsi="Times New Roman" w:cs="Times New Roman"/>
                <w:b/>
                <w:bCs/>
                <w:sz w:val="24"/>
                <w:szCs w:val="24"/>
                <w:lang w:eastAsia="ru-RU"/>
              </w:rPr>
              <w:t>бычьим</w:t>
            </w:r>
            <w:r w:rsidRPr="00EC2DC3">
              <w:rPr>
                <w:rFonts w:ascii="Times New Roman" w:eastAsia="Times New Roman" w:hAnsi="Times New Roman" w:cs="Times New Roman"/>
                <w:sz w:val="24"/>
                <w:szCs w:val="24"/>
                <w:lang w:eastAsia="ru-RU"/>
              </w:rPr>
              <w:t>.</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"Неудачи" (failures</w:t>
            </w:r>
            <w:r w:rsidRPr="00EC2DC3">
              <w:rPr>
                <w:rFonts w:ascii="Times New Roman" w:eastAsia="Times New Roman" w:hAnsi="Times New Roman" w:cs="Times New Roman"/>
                <w:i/>
                <w:iCs/>
                <w:sz w:val="24"/>
                <w:szCs w:val="24"/>
                <w:lang w:eastAsia="ru-RU"/>
              </w:rPr>
              <w:t>)</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1685925"/>
                  <wp:effectExtent l="19050" t="0" r="0" b="0"/>
                  <wp:docPr id="20" name="Рисунок 20" descr="http://grs.narod.ru/litera/ell/ell2/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rs.narod.ru/litera/ell/ell2/Image19.gif"/>
                          <pic:cNvPicPr>
                            <a:picLocks noChangeAspect="1" noChangeArrowheads="1"/>
                          </pic:cNvPicPr>
                        </pic:nvPicPr>
                        <pic:blipFill>
                          <a:blip r:embed="rId20"/>
                          <a:srcRect/>
                          <a:stretch>
                            <a:fillRect/>
                          </a:stretch>
                        </pic:blipFill>
                        <pic:spPr bwMode="auto">
                          <a:xfrm>
                            <a:off x="0" y="0"/>
                            <a:ext cx="392430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Рис.11</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Проявляется в заключительной пятой волне. Пятая волна разбивается на 5 волн, но последняя заключительная так и не достигает вершины волны 3.</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1685925"/>
                  <wp:effectExtent l="19050" t="0" r="0" b="0"/>
                  <wp:docPr id="21" name="Рисунок 21" descr="http://grs.narod.ru/litera/ell/ell2/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rs.narod.ru/litera/ell/ell2/Image20.gif"/>
                          <pic:cNvPicPr>
                            <a:picLocks noChangeAspect="1" noChangeArrowheads="1"/>
                          </pic:cNvPicPr>
                        </pic:nvPicPr>
                        <pic:blipFill>
                          <a:blip r:embed="rId21"/>
                          <a:srcRect/>
                          <a:stretch>
                            <a:fillRect/>
                          </a:stretch>
                        </pic:blipFill>
                        <pic:spPr bwMode="auto">
                          <a:xfrm>
                            <a:off x="0" y="0"/>
                            <a:ext cx="392430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lastRenderedPageBreak/>
              <w:t>Рис.12</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sz w:val="24"/>
                <w:szCs w:val="24"/>
                <w:lang w:eastAsia="ru-RU"/>
              </w:rPr>
              <w:t>Корректирующие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color w:val="FF0000"/>
                <w:sz w:val="24"/>
                <w:szCs w:val="24"/>
                <w:lang w:eastAsia="ru-RU"/>
              </w:rPr>
              <w:t>Правило:</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EC2DC3">
              <w:rPr>
                <w:rFonts w:ascii="Times New Roman" w:eastAsia="Times New Roman" w:hAnsi="Times New Roman" w:cs="Times New Roman"/>
                <w:color w:val="FF0000"/>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color w:val="FF0000"/>
                <w:sz w:val="24"/>
                <w:szCs w:val="24"/>
                <w:lang w:eastAsia="ru-RU"/>
              </w:rPr>
              <w:t>Корректирующая волна никогда не подразделяется на пять волн (за исключением треугольников).</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Корректирующая волна состоит из трех волн. Она подразделяется на 4 вида моделей: зигзаги, плоские волны, треугольники, двойные и тройные тройки.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Зигзаги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Называется трех волновая конфигурация, направленная против хода тенденции (</w:t>
            </w:r>
            <w:r w:rsidRPr="00EC2DC3">
              <w:rPr>
                <w:rFonts w:ascii="Times New Roman" w:eastAsia="Times New Roman" w:hAnsi="Times New Roman" w:cs="Times New Roman"/>
                <w:b/>
                <w:bCs/>
                <w:sz w:val="24"/>
                <w:szCs w:val="24"/>
                <w:lang w:eastAsia="ru-RU"/>
              </w:rPr>
              <w:t>5 - 3 - 5</w:t>
            </w:r>
            <w:r w:rsidRPr="00EC2DC3">
              <w:rPr>
                <w:rFonts w:ascii="Times New Roman" w:eastAsia="Times New Roman" w:hAnsi="Times New Roman" w:cs="Times New Roman"/>
                <w:sz w:val="24"/>
                <w:szCs w:val="24"/>
                <w:lang w:eastAsia="ru-RU"/>
              </w:rPr>
              <w:t>)</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66950" cy="1685925"/>
                  <wp:effectExtent l="19050" t="0" r="0" b="0"/>
                  <wp:docPr id="22" name="Рисунок 22" descr="http://grs.narod.ru/litera/ell/ell2/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rs.narod.ru/litera/ell/ell2/Image21.gif"/>
                          <pic:cNvPicPr>
                            <a:picLocks noChangeAspect="1" noChangeArrowheads="1"/>
                          </pic:cNvPicPr>
                        </pic:nvPicPr>
                        <pic:blipFill>
                          <a:blip r:embed="rId22"/>
                          <a:srcRect/>
                          <a:stretch>
                            <a:fillRect/>
                          </a:stretch>
                        </pic:blipFill>
                        <pic:spPr bwMode="auto">
                          <a:xfrm>
                            <a:off x="0" y="0"/>
                            <a:ext cx="226695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Рис.13</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xml:space="preserve">BEAR </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66950" cy="1685925"/>
                  <wp:effectExtent l="19050" t="0" r="0" b="0"/>
                  <wp:docPr id="23" name="Рисунок 23" descr="http://grs.narod.ru/litera/ell/ell2/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rs.narod.ru/litera/ell/ell2/Image22.gif"/>
                          <pic:cNvPicPr>
                            <a:picLocks noChangeAspect="1" noChangeArrowheads="1"/>
                          </pic:cNvPicPr>
                        </pic:nvPicPr>
                        <pic:blipFill>
                          <a:blip r:embed="rId23"/>
                          <a:srcRect/>
                          <a:stretch>
                            <a:fillRect/>
                          </a:stretch>
                        </pic:blipFill>
                        <pic:spPr bwMode="auto">
                          <a:xfrm>
                            <a:off x="0" y="0"/>
                            <a:ext cx="2266950" cy="16859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Рис.14</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Волна (В) не достигает начальной точки волны (А). Волна (С) значительно перекрывает конец волны (А).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lastRenderedPageBreak/>
              <w:t>Двойной зигзаг</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Часто встречается на больших моделях (М),(W).</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19675" cy="2295525"/>
                  <wp:effectExtent l="19050" t="0" r="9525" b="0"/>
                  <wp:docPr id="24" name="Рисунок 24" descr="http://grs.narod.ru/litera/ell/ell2/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rs.narod.ru/litera/ell/ell2/Image23.gif"/>
                          <pic:cNvPicPr>
                            <a:picLocks noChangeAspect="1" noChangeArrowheads="1"/>
                          </pic:cNvPicPr>
                        </pic:nvPicPr>
                        <pic:blipFill>
                          <a:blip r:embed="rId24"/>
                          <a:srcRect/>
                          <a:stretch>
                            <a:fillRect/>
                          </a:stretch>
                        </pic:blipFill>
                        <pic:spPr bwMode="auto">
                          <a:xfrm>
                            <a:off x="0" y="0"/>
                            <a:ext cx="5019675" cy="22955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Плоские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Эти волны образуют конфигурацию (</w:t>
            </w:r>
            <w:r w:rsidRPr="00EC2DC3">
              <w:rPr>
                <w:rFonts w:ascii="Times New Roman" w:eastAsia="Times New Roman" w:hAnsi="Times New Roman" w:cs="Times New Roman"/>
                <w:b/>
                <w:bCs/>
                <w:sz w:val="24"/>
                <w:szCs w:val="24"/>
                <w:lang w:eastAsia="ru-RU"/>
              </w:rPr>
              <w:t>3 -3 -5</w:t>
            </w:r>
            <w:r w:rsidRPr="00EC2DC3">
              <w:rPr>
                <w:rFonts w:ascii="Times New Roman" w:eastAsia="Times New Roman" w:hAnsi="Times New Roman" w:cs="Times New Roman"/>
                <w:sz w:val="24"/>
                <w:szCs w:val="24"/>
                <w:lang w:eastAsia="ru-RU"/>
              </w:rPr>
              <w:t>). Волна (А) состоит из трех волн. Плоская волна, скорее всего, консолидация, чем коррекция.</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6975" cy="1314450"/>
                  <wp:effectExtent l="19050" t="0" r="9525" b="0"/>
                  <wp:docPr id="25" name="Рисунок 25" descr="http://grs.narod.ru/litera/ell/ell2/Imag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rs.narod.ru/litera/ell/ell2/Image24.gif"/>
                          <pic:cNvPicPr>
                            <a:picLocks noChangeAspect="1" noChangeArrowheads="1"/>
                          </pic:cNvPicPr>
                        </pic:nvPicPr>
                        <pic:blipFill>
                          <a:blip r:embed="rId25"/>
                          <a:srcRect/>
                          <a:stretch>
                            <a:fillRect/>
                          </a:stretch>
                        </pic:blipFill>
                        <pic:spPr bwMode="auto">
                          <a:xfrm>
                            <a:off x="0" y="0"/>
                            <a:ext cx="2466975" cy="1314450"/>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Рис.16</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6975" cy="1314450"/>
                  <wp:effectExtent l="19050" t="0" r="9525" b="0"/>
                  <wp:docPr id="26" name="Рисунок 26" descr="http://grs.narod.ru/litera/ell/ell2/Imag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rs.narod.ru/litera/ell/ell2/Image25.gif"/>
                          <pic:cNvPicPr>
                            <a:picLocks noChangeAspect="1" noChangeArrowheads="1"/>
                          </pic:cNvPicPr>
                        </pic:nvPicPr>
                        <pic:blipFill>
                          <a:blip r:embed="rId26"/>
                          <a:srcRect/>
                          <a:stretch>
                            <a:fillRect/>
                          </a:stretch>
                        </pic:blipFill>
                        <pic:spPr bwMode="auto">
                          <a:xfrm>
                            <a:off x="0" y="0"/>
                            <a:ext cx="2466975" cy="1314450"/>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Рис.17</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 xml:space="preserve">Волна (В) достигает вершины волны (А), демонстрируя более высокий рыночный потенциал. Завершающая волна (С) заканчивает свой ход у основания </w:t>
            </w:r>
            <w:r w:rsidRPr="00EC2DC3">
              <w:rPr>
                <w:rFonts w:ascii="Times New Roman" w:eastAsia="Times New Roman" w:hAnsi="Times New Roman" w:cs="Times New Roman"/>
                <w:sz w:val="24"/>
                <w:szCs w:val="24"/>
                <w:lang w:eastAsia="ru-RU"/>
              </w:rPr>
              <w:lastRenderedPageBreak/>
              <w:t>волны (А) или чуть ниже, и, наоборот, для медвежьего.</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 </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Два исключения плоской коррекции "неправильная" коррекция (3 - 3 - 5)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6975" cy="1590675"/>
                  <wp:effectExtent l="19050" t="0" r="9525" b="0"/>
                  <wp:docPr id="27" name="Рисунок 27" descr="http://grs.narod.ru/litera/ell/ell2/Imag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rs.narod.ru/litera/ell/ell2/Image26.gif"/>
                          <pic:cNvPicPr>
                            <a:picLocks noChangeAspect="1" noChangeArrowheads="1"/>
                          </pic:cNvPicPr>
                        </pic:nvPicPr>
                        <pic:blipFill>
                          <a:blip r:embed="rId27"/>
                          <a:srcRect/>
                          <a:stretch>
                            <a:fillRect/>
                          </a:stretch>
                        </pic:blipFill>
                        <pic:spPr bwMode="auto">
                          <a:xfrm>
                            <a:off x="0" y="0"/>
                            <a:ext cx="2466975" cy="159067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Pис.18</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5050" cy="1343025"/>
                  <wp:effectExtent l="19050" t="0" r="0" b="0"/>
                  <wp:docPr id="28" name="Рисунок 28" descr="http://grs.narod.ru/litera/ell/ell2/Image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rs.narod.ru/litera/ell/ell2/Image27.gif"/>
                          <pic:cNvPicPr>
                            <a:picLocks noChangeAspect="1" noChangeArrowheads="1"/>
                          </pic:cNvPicPr>
                        </pic:nvPicPr>
                        <pic:blipFill>
                          <a:blip r:embed="rId28"/>
                          <a:srcRect/>
                          <a:stretch>
                            <a:fillRect/>
                          </a:stretch>
                        </pic:blipFill>
                        <pic:spPr bwMode="auto">
                          <a:xfrm>
                            <a:off x="0" y="0"/>
                            <a:ext cx="2305050" cy="13430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Рис.19</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Вершина волны (В) превышает верх волны (А), а волна (С) опускается ниже основания волны (А) для бычьего рынка, и, наоборот, для медвежьего.</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w:t>
            </w:r>
            <w:r w:rsidRPr="00EC2DC3">
              <w:rPr>
                <w:rFonts w:ascii="Times New Roman" w:eastAsia="Times New Roman" w:hAnsi="Times New Roman" w:cs="Times New Roman"/>
                <w:i/>
                <w:iCs/>
                <w:sz w:val="24"/>
                <w:szCs w:val="24"/>
                <w:lang w:eastAsia="ru-RU"/>
              </w:rPr>
              <w:t>Перевернутая неправильная" коррекция</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BULL</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6975" cy="1590675"/>
                  <wp:effectExtent l="19050" t="0" r="9525" b="0"/>
                  <wp:docPr id="29" name="Рисунок 29" descr="http://grs.narod.ru/litera/ell/ell2/Imag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rs.narod.ru/litera/ell/ell2/Image28.gif"/>
                          <pic:cNvPicPr>
                            <a:picLocks noChangeAspect="1" noChangeArrowheads="1"/>
                          </pic:cNvPicPr>
                        </pic:nvPicPr>
                        <pic:blipFill>
                          <a:blip r:embed="rId29"/>
                          <a:srcRect/>
                          <a:stretch>
                            <a:fillRect/>
                          </a:stretch>
                        </pic:blipFill>
                        <pic:spPr bwMode="auto">
                          <a:xfrm>
                            <a:off x="0" y="0"/>
                            <a:ext cx="2466975" cy="159067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Рис.20</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lastRenderedPageBreak/>
              <w:t>BEAR</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6975" cy="1590675"/>
                  <wp:effectExtent l="19050" t="0" r="9525" b="0"/>
                  <wp:docPr id="30" name="Рисунок 30" descr="http://grs.narod.ru/litera/ell/ell2/Imag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rs.narod.ru/litera/ell/ell2/Image29.gif"/>
                          <pic:cNvPicPr>
                            <a:picLocks noChangeAspect="1" noChangeArrowheads="1"/>
                          </pic:cNvPicPr>
                        </pic:nvPicPr>
                        <pic:blipFill>
                          <a:blip r:embed="rId30"/>
                          <a:srcRect/>
                          <a:stretch>
                            <a:fillRect/>
                          </a:stretch>
                        </pic:blipFill>
                        <pic:spPr bwMode="auto">
                          <a:xfrm>
                            <a:off x="0" y="0"/>
                            <a:ext cx="2466975" cy="159067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Рис.21</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b/>
                <w:bCs/>
                <w:sz w:val="24"/>
                <w:szCs w:val="24"/>
                <w:lang w:eastAsia="ru-RU"/>
              </w:rPr>
            </w:pPr>
            <w:r w:rsidRPr="00EC2DC3">
              <w:rPr>
                <w:rFonts w:ascii="Times New Roman" w:eastAsia="Times New Roman" w:hAnsi="Times New Roman" w:cs="Times New Roman"/>
                <w:sz w:val="24"/>
                <w:szCs w:val="24"/>
                <w:lang w:eastAsia="ru-RU"/>
              </w:rPr>
              <w:t>Волна (В) достигает вершины волны (А), в то время как волна (С) так и не опускается до уровня основания волны (А). В этом случае бычий рынок обладает более высоким потенциалом, и, наоборот, для медвежьего рынка.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b/>
                <w:bCs/>
                <w:sz w:val="24"/>
                <w:szCs w:val="24"/>
                <w:lang w:eastAsia="ru-RU"/>
              </w:rPr>
              <w:t>Бегущая коррекция (running correction)</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38575" cy="1876425"/>
                  <wp:effectExtent l="19050" t="0" r="9525" b="0"/>
                  <wp:docPr id="31" name="Рисунок 31" descr="http://grs.narod.ru/litera/ell/ell2/Imag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rs.narod.ru/litera/ell/ell2/Image30.gif"/>
                          <pic:cNvPicPr>
                            <a:picLocks noChangeAspect="1" noChangeArrowheads="1"/>
                          </pic:cNvPicPr>
                        </pic:nvPicPr>
                        <pic:blipFill>
                          <a:blip r:embed="rId31"/>
                          <a:srcRect/>
                          <a:stretch>
                            <a:fillRect/>
                          </a:stretch>
                        </pic:blipFill>
                        <pic:spPr bwMode="auto">
                          <a:xfrm>
                            <a:off x="0" y="0"/>
                            <a:ext cx="3838575" cy="1876425"/>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Рис.22</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Встречается крайне редко, но появление ее на графиках свидетельствует об очень сильном потенциале рынка.</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Треугольники</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Обычно появляются на (4) волне. Они также могут появиться на волне (В), входящую в корректирующую конфигурацию (А) (В) (С). Таким образом, при восходящей тенденции их можно охарактеризовать как бычью, так и медвежью модель одновременно. Обычно это фигура продолжения, если это не вершина. Как правило, является продолжением существующей тенденции после еще одной волны роста.</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86200" cy="3067050"/>
                  <wp:effectExtent l="19050" t="0" r="0" b="0"/>
                  <wp:docPr id="32" name="Рисунок 32" descr="http://grs.narod.ru/litera/ell/ell2/Imag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rs.narod.ru/litera/ell/ell2/Image31.gif"/>
                          <pic:cNvPicPr>
                            <a:picLocks noChangeAspect="1" noChangeArrowheads="1"/>
                          </pic:cNvPicPr>
                        </pic:nvPicPr>
                        <pic:blipFill>
                          <a:blip r:embed="rId32"/>
                          <a:srcRect/>
                          <a:stretch>
                            <a:fillRect/>
                          </a:stretch>
                        </pic:blipFill>
                        <pic:spPr bwMode="auto">
                          <a:xfrm>
                            <a:off x="0" y="0"/>
                            <a:ext cx="3886200" cy="3067050"/>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Рис.23</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Вершина треугольника (то есть точка, в которой сходятся все линии тренда) часто соответствует моменту завершения (5) заключительной волны.</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Двойные</w:t>
            </w:r>
            <w:r w:rsidRPr="00EC2DC3">
              <w:rPr>
                <w:rFonts w:ascii="Times New Roman" w:eastAsia="Times New Roman" w:hAnsi="Times New Roman" w:cs="Times New Roman"/>
                <w:b/>
                <w:bCs/>
                <w:sz w:val="24"/>
                <w:szCs w:val="24"/>
                <w:lang w:eastAsia="ru-RU"/>
              </w:rPr>
              <w:t xml:space="preserve"> </w:t>
            </w:r>
            <w:r w:rsidRPr="00EC2DC3">
              <w:rPr>
                <w:rFonts w:ascii="Times New Roman" w:eastAsia="Times New Roman" w:hAnsi="Times New Roman" w:cs="Times New Roman"/>
                <w:sz w:val="24"/>
                <w:szCs w:val="24"/>
                <w:lang w:eastAsia="ru-RU"/>
              </w:rPr>
              <w:t>тройки</w:t>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485900"/>
                  <wp:effectExtent l="19050" t="0" r="0" b="0"/>
                  <wp:docPr id="33" name="Рисунок 33" descr="http://grs.narod.ru/litera/ell/ell2/Imag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rs.narod.ru/litera/ell/ell2/Image32.gif"/>
                          <pic:cNvPicPr>
                            <a:picLocks noChangeAspect="1" noChangeArrowheads="1"/>
                          </pic:cNvPicPr>
                        </pic:nvPicPr>
                        <pic:blipFill>
                          <a:blip r:embed="rId33"/>
                          <a:srcRect/>
                          <a:stretch>
                            <a:fillRect/>
                          </a:stretch>
                        </pic:blipFill>
                        <pic:spPr bwMode="auto">
                          <a:xfrm>
                            <a:off x="0" y="0"/>
                            <a:ext cx="2857500" cy="1485900"/>
                          </a:xfrm>
                          <a:prstGeom prst="rect">
                            <a:avLst/>
                          </a:prstGeom>
                          <a:noFill/>
                          <a:ln w="9525">
                            <a:noFill/>
                            <a:miter lim="800000"/>
                            <a:headEnd/>
                            <a:tailEnd/>
                          </a:ln>
                        </pic:spPr>
                      </pic:pic>
                    </a:graphicData>
                  </a:graphic>
                </wp:inline>
              </w:drawing>
            </w: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EC2DC3">
              <w:rPr>
                <w:rFonts w:ascii="Times New Roman" w:eastAsia="Times New Roman" w:hAnsi="Times New Roman" w:cs="Times New Roman"/>
                <w:color w:val="FF0000"/>
                <w:sz w:val="24"/>
                <w:szCs w:val="24"/>
                <w:lang w:eastAsia="ru-RU"/>
              </w:rPr>
              <w:t>Рис.24</w:t>
            </w:r>
          </w:p>
          <w:p w:rsidR="00EC2DC3" w:rsidRDefault="00EC2DC3" w:rsidP="00C170E7">
            <w:pPr>
              <w:spacing w:before="100" w:beforeAutospacing="1" w:after="100" w:afterAutospacing="1" w:line="240" w:lineRule="auto"/>
              <w:rPr>
                <w:rFonts w:ascii="Times New Roman" w:eastAsia="Times New Roman" w:hAnsi="Times New Roman" w:cs="Times New Roman"/>
                <w:noProof/>
                <w:color w:val="FF0000"/>
                <w:sz w:val="24"/>
                <w:szCs w:val="24"/>
                <w:lang w:eastAsia="ru-RU"/>
              </w:rPr>
            </w:pPr>
            <w:r w:rsidRPr="00EC2DC3">
              <w:rPr>
                <w:rFonts w:ascii="Times New Roman" w:eastAsia="Times New Roman" w:hAnsi="Times New Roman" w:cs="Times New Roman"/>
                <w:color w:val="FF0000"/>
                <w:sz w:val="24"/>
                <w:szCs w:val="24"/>
                <w:lang w:eastAsia="ru-RU"/>
              </w:rPr>
              <w:t>Правило чередования</w:t>
            </w:r>
            <w:r w:rsidRPr="00EC2DC3">
              <w:rPr>
                <w:rFonts w:ascii="Times New Roman" w:eastAsia="Times New Roman" w:hAnsi="Times New Roman" w:cs="Times New Roman"/>
                <w:sz w:val="24"/>
                <w:szCs w:val="24"/>
                <w:lang w:eastAsia="ru-RU"/>
              </w:rPr>
              <w:t xml:space="preserve"> </w:t>
            </w:r>
            <w:r w:rsidR="00C170E7" w:rsidRPr="00C170E7">
              <w:rPr>
                <w:rFonts w:ascii="Times New Roman" w:eastAsia="Times New Roman" w:hAnsi="Times New Roman" w:cs="Times New Roman"/>
                <w:sz w:val="24"/>
                <w:szCs w:val="24"/>
                <w:lang w:eastAsia="ru-RU"/>
              </w:rPr>
              <w:drawing>
                <wp:inline distT="0" distB="0" distL="0" distR="0">
                  <wp:extent cx="4381500" cy="2047875"/>
                  <wp:effectExtent l="19050" t="0" r="0" b="0"/>
                  <wp:docPr id="8" name="Рисунок 34" descr="http://grs.narod.ru/litera/ell/ell2/Imag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rs.narod.ru/litera/ell/ell2/Image33.gif"/>
                          <pic:cNvPicPr>
                            <a:picLocks noChangeAspect="1" noChangeArrowheads="1"/>
                          </pic:cNvPicPr>
                        </pic:nvPicPr>
                        <pic:blipFill>
                          <a:blip r:embed="rId34"/>
                          <a:srcRect/>
                          <a:stretch>
                            <a:fillRect/>
                          </a:stretch>
                        </pic:blipFill>
                        <pic:spPr bwMode="auto">
                          <a:xfrm>
                            <a:off x="0" y="0"/>
                            <a:ext cx="4381500" cy="2047875"/>
                          </a:xfrm>
                          <a:prstGeom prst="rect">
                            <a:avLst/>
                          </a:prstGeom>
                          <a:noFill/>
                          <a:ln w="9525">
                            <a:noFill/>
                            <a:miter lim="800000"/>
                            <a:headEnd/>
                            <a:tailEnd/>
                          </a:ln>
                        </pic:spPr>
                      </pic:pic>
                    </a:graphicData>
                  </a:graphic>
                </wp:inline>
              </w:drawing>
            </w:r>
          </w:p>
          <w:p w:rsidR="00C170E7" w:rsidRPr="00EC2DC3" w:rsidRDefault="00C170E7" w:rsidP="00C170E7">
            <w:pPr>
              <w:spacing w:before="100" w:beforeAutospacing="1" w:after="100" w:afterAutospacing="1" w:line="240" w:lineRule="auto"/>
              <w:rPr>
                <w:rFonts w:ascii="Times New Roman" w:eastAsia="Times New Roman" w:hAnsi="Times New Roman" w:cs="Times New Roman"/>
                <w:sz w:val="24"/>
                <w:szCs w:val="24"/>
                <w:lang w:eastAsia="ru-RU"/>
              </w:rPr>
            </w:pPr>
          </w:p>
          <w:p w:rsidR="00EC2DC3" w:rsidRPr="00EC2DC3" w:rsidRDefault="00EC2DC3"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Рис.25</w:t>
            </w:r>
          </w:p>
          <w:p w:rsidR="00EC2DC3" w:rsidRPr="00EC2DC3" w:rsidRDefault="00EC2DC3" w:rsidP="00EC2DC3">
            <w:pPr>
              <w:spacing w:before="100" w:beforeAutospacing="1" w:after="100" w:afterAutospacing="1" w:line="240" w:lineRule="auto"/>
              <w:rPr>
                <w:rFonts w:ascii="Times New Roman" w:eastAsia="Times New Roman" w:hAnsi="Times New Roman" w:cs="Times New Roman"/>
                <w:sz w:val="24"/>
                <w:szCs w:val="24"/>
                <w:lang w:eastAsia="ru-RU"/>
              </w:rPr>
            </w:pPr>
            <w:r w:rsidRPr="00EC2DC3">
              <w:rPr>
                <w:rFonts w:ascii="Times New Roman" w:eastAsia="Times New Roman" w:hAnsi="Times New Roman" w:cs="Times New Roman"/>
                <w:sz w:val="24"/>
                <w:szCs w:val="24"/>
                <w:lang w:eastAsia="ru-RU"/>
              </w:rPr>
              <w:t>Если волна (2) представляет собой простую модель коррекции (а) (в) (с), то волна (4) скорее всего, образует треугольник, и наоборот.</w:t>
            </w:r>
          </w:p>
        </w:tc>
      </w:tr>
    </w:tbl>
    <w:p w:rsidR="00EC2DC3" w:rsidRPr="00EC2DC3" w:rsidRDefault="00274921" w:rsidP="00EC2DC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ahoma" w:hAnsi="Tahoma" w:cs="Tahoma"/>
          <w:color w:val="434849"/>
          <w:sz w:val="16"/>
          <w:szCs w:val="16"/>
        </w:rPr>
        <w:lastRenderedPageBreak/>
        <w:t xml:space="preserve">Номер счета (логин): </w:t>
      </w:r>
      <w:r>
        <w:rPr>
          <w:rFonts w:ascii="Tahoma" w:hAnsi="Tahoma" w:cs="Tahoma"/>
          <w:b/>
          <w:bCs/>
          <w:color w:val="434849"/>
          <w:sz w:val="16"/>
          <w:szCs w:val="16"/>
        </w:rPr>
        <w:t>94081</w:t>
      </w:r>
      <w:r>
        <w:rPr>
          <w:rFonts w:ascii="Tahoma" w:hAnsi="Tahoma" w:cs="Tahoma"/>
          <w:color w:val="434849"/>
          <w:sz w:val="16"/>
          <w:szCs w:val="16"/>
        </w:rPr>
        <w:br/>
        <w:t xml:space="preserve">Пароль трейдера: </w:t>
      </w:r>
      <w:r>
        <w:rPr>
          <w:rFonts w:ascii="Tahoma" w:hAnsi="Tahoma" w:cs="Tahoma"/>
          <w:b/>
          <w:bCs/>
          <w:color w:val="434849"/>
          <w:sz w:val="16"/>
          <w:szCs w:val="16"/>
        </w:rPr>
        <w:t>nzvhyv2f</w:t>
      </w:r>
      <w:r>
        <w:rPr>
          <w:rFonts w:ascii="Tahoma" w:hAnsi="Tahoma" w:cs="Tahoma"/>
          <w:color w:val="434849"/>
          <w:sz w:val="16"/>
          <w:szCs w:val="16"/>
        </w:rPr>
        <w:br/>
      </w:r>
      <w:r w:rsidR="00EC2DC3" w:rsidRPr="00EC2DC3">
        <w:rPr>
          <w:rFonts w:ascii="Times New Roman" w:eastAsia="Times New Roman" w:hAnsi="Times New Roman" w:cs="Times New Roman"/>
          <w:sz w:val="24"/>
          <w:szCs w:val="24"/>
          <w:lang w:eastAsia="ru-RU"/>
        </w:rPr>
        <w:t> </w:t>
      </w:r>
    </w:p>
    <w:p w:rsidR="00C170E7" w:rsidRPr="00C170E7" w:rsidRDefault="00C170E7" w:rsidP="00C170E7">
      <w:pPr>
        <w:spacing w:before="150" w:after="150" w:line="240" w:lineRule="auto"/>
        <w:jc w:val="center"/>
        <w:rPr>
          <w:rFonts w:ascii="Trebuchet MS" w:eastAsia="Times New Roman" w:hAnsi="Trebuchet MS" w:cs="Times New Roman"/>
          <w:color w:val="333333"/>
          <w:sz w:val="18"/>
          <w:szCs w:val="18"/>
          <w:lang w:eastAsia="ru-RU"/>
        </w:rPr>
      </w:pPr>
      <w:r w:rsidRPr="00C170E7">
        <w:rPr>
          <w:rFonts w:ascii="Trebuchet MS" w:eastAsia="Times New Roman" w:hAnsi="Trebuchet MS" w:cs="Times New Roman"/>
          <w:b/>
          <w:bCs/>
          <w:color w:val="333333"/>
          <w:sz w:val="18"/>
          <w:szCs w:val="18"/>
          <w:lang w:eastAsia="ru-RU"/>
        </w:rPr>
        <w:t>Сигналы Market Facilitation Index (BW MFI):</w:t>
      </w:r>
    </w:p>
    <w:p w:rsidR="00C170E7" w:rsidRPr="00C170E7" w:rsidRDefault="00C170E7" w:rsidP="00C170E7">
      <w:pPr>
        <w:numPr>
          <w:ilvl w:val="0"/>
          <w:numId w:val="1"/>
        </w:numPr>
        <w:spacing w:before="100" w:beforeAutospacing="1" w:after="100" w:afterAutospacing="1" w:line="240" w:lineRule="auto"/>
        <w:jc w:val="center"/>
        <w:rPr>
          <w:rFonts w:ascii="Trebuchet MS" w:eastAsia="Times New Roman" w:hAnsi="Trebuchet MS" w:cs="Times New Roman"/>
          <w:color w:val="333333"/>
          <w:sz w:val="18"/>
          <w:szCs w:val="18"/>
          <w:lang w:eastAsia="ru-RU"/>
        </w:rPr>
      </w:pPr>
      <w:r w:rsidRPr="00C170E7">
        <w:rPr>
          <w:rFonts w:ascii="Trebuchet MS" w:eastAsia="Times New Roman" w:hAnsi="Trebuchet MS" w:cs="Times New Roman"/>
          <w:color w:val="333333"/>
          <w:sz w:val="18"/>
          <w:szCs w:val="18"/>
          <w:lang w:eastAsia="ru-RU"/>
        </w:rPr>
        <w:t xml:space="preserve">Одновременный рост BW MFI и объема (Volume) говорит о том, что все больше игроков входит в рынок (растет объем), и новые игроки открывают позиции в направлении развития бара. </w:t>
      </w:r>
    </w:p>
    <w:p w:rsidR="00C170E7" w:rsidRPr="00C170E7" w:rsidRDefault="00C170E7" w:rsidP="00C170E7">
      <w:pPr>
        <w:numPr>
          <w:ilvl w:val="0"/>
          <w:numId w:val="1"/>
        </w:numPr>
        <w:spacing w:before="100" w:beforeAutospacing="1" w:after="100" w:afterAutospacing="1" w:line="240" w:lineRule="auto"/>
        <w:jc w:val="center"/>
        <w:rPr>
          <w:rFonts w:ascii="Trebuchet MS" w:eastAsia="Times New Roman" w:hAnsi="Trebuchet MS" w:cs="Times New Roman"/>
          <w:color w:val="333333"/>
          <w:sz w:val="18"/>
          <w:szCs w:val="18"/>
          <w:lang w:eastAsia="ru-RU"/>
        </w:rPr>
      </w:pPr>
      <w:r w:rsidRPr="00C170E7">
        <w:rPr>
          <w:rFonts w:ascii="Trebuchet MS" w:eastAsia="Times New Roman" w:hAnsi="Trebuchet MS" w:cs="Times New Roman"/>
          <w:color w:val="333333"/>
          <w:sz w:val="18"/>
          <w:szCs w:val="18"/>
          <w:lang w:eastAsia="ru-RU"/>
        </w:rPr>
        <w:t xml:space="preserve">Одновременное падение BW MFI и объема говорит о снижении интереса участников к данной динамике цены. </w:t>
      </w:r>
    </w:p>
    <w:p w:rsidR="00C170E7" w:rsidRPr="00C170E7" w:rsidRDefault="00C170E7" w:rsidP="00C170E7">
      <w:pPr>
        <w:numPr>
          <w:ilvl w:val="0"/>
          <w:numId w:val="1"/>
        </w:numPr>
        <w:spacing w:before="100" w:beforeAutospacing="1" w:after="100" w:afterAutospacing="1" w:line="240" w:lineRule="auto"/>
        <w:jc w:val="center"/>
        <w:rPr>
          <w:rFonts w:ascii="Trebuchet MS" w:eastAsia="Times New Roman" w:hAnsi="Trebuchet MS" w:cs="Times New Roman"/>
          <w:color w:val="333333"/>
          <w:sz w:val="18"/>
          <w:szCs w:val="18"/>
          <w:lang w:eastAsia="ru-RU"/>
        </w:rPr>
      </w:pPr>
      <w:r w:rsidRPr="00C170E7">
        <w:rPr>
          <w:rFonts w:ascii="Trebuchet MS" w:eastAsia="Times New Roman" w:hAnsi="Trebuchet MS" w:cs="Times New Roman"/>
          <w:color w:val="333333"/>
          <w:sz w:val="18"/>
          <w:szCs w:val="18"/>
          <w:lang w:eastAsia="ru-RU"/>
        </w:rPr>
        <w:t xml:space="preserve">BW MFI вырос, а объем упал – рынок не поддерживает такую динамику цены. Изменение цены – результат спекуляций. </w:t>
      </w:r>
    </w:p>
    <w:p w:rsidR="00C170E7" w:rsidRDefault="00C170E7" w:rsidP="00C170E7">
      <w:pPr>
        <w:numPr>
          <w:ilvl w:val="0"/>
          <w:numId w:val="1"/>
        </w:numPr>
        <w:spacing w:before="100" w:beforeAutospacing="1" w:after="100" w:afterAutospacing="1" w:line="240" w:lineRule="auto"/>
        <w:jc w:val="center"/>
        <w:rPr>
          <w:rFonts w:ascii="Trebuchet MS" w:eastAsia="Times New Roman" w:hAnsi="Trebuchet MS" w:cs="Times New Roman"/>
          <w:color w:val="333333"/>
          <w:sz w:val="18"/>
          <w:szCs w:val="18"/>
          <w:lang w:eastAsia="ru-RU"/>
        </w:rPr>
      </w:pPr>
      <w:r w:rsidRPr="00C170E7">
        <w:rPr>
          <w:rFonts w:ascii="Trebuchet MS" w:eastAsia="Times New Roman" w:hAnsi="Trebuchet MS" w:cs="Times New Roman"/>
          <w:color w:val="333333"/>
          <w:sz w:val="18"/>
          <w:szCs w:val="18"/>
          <w:lang w:eastAsia="ru-RU"/>
        </w:rPr>
        <w:t xml:space="preserve">BW MFI упал, а объем вырос – идет ожесточенная борьба между быками и медведями (объем вырос), но силы примерно равны (индикатор упал). Такой бар Б.Вильямс называл </w:t>
      </w:r>
      <w:r w:rsidRPr="00C170E7">
        <w:rPr>
          <w:rFonts w:ascii="Trebuchet MS" w:eastAsia="Times New Roman" w:hAnsi="Trebuchet MS" w:cs="Times New Roman"/>
          <w:b/>
          <w:bCs/>
          <w:color w:val="333333"/>
          <w:sz w:val="18"/>
          <w:szCs w:val="18"/>
          <w:lang w:eastAsia="ru-RU"/>
        </w:rPr>
        <w:t>"приседающим"</w:t>
      </w:r>
      <w:r w:rsidRPr="00C170E7">
        <w:rPr>
          <w:rFonts w:ascii="Trebuchet MS" w:eastAsia="Times New Roman" w:hAnsi="Trebuchet MS" w:cs="Times New Roman"/>
          <w:color w:val="333333"/>
          <w:sz w:val="18"/>
          <w:szCs w:val="18"/>
          <w:lang w:eastAsia="ru-RU"/>
        </w:rPr>
        <w:t xml:space="preserve">. Обычно прорыв такого бара очень важен с точки зрения будущей динамики цены. </w:t>
      </w:r>
    </w:p>
    <w:p w:rsidR="00EC2DC3" w:rsidRPr="00C170E7" w:rsidRDefault="00EC2DC3" w:rsidP="00C170E7">
      <w:pPr>
        <w:numPr>
          <w:ilvl w:val="0"/>
          <w:numId w:val="1"/>
        </w:numPr>
        <w:spacing w:before="100" w:beforeAutospacing="1" w:after="100" w:afterAutospacing="1" w:line="240" w:lineRule="auto"/>
        <w:jc w:val="center"/>
        <w:rPr>
          <w:rFonts w:ascii="Trebuchet MS" w:eastAsia="Times New Roman" w:hAnsi="Trebuchet MS" w:cs="Times New Roman"/>
          <w:color w:val="333333"/>
          <w:sz w:val="18"/>
          <w:szCs w:val="18"/>
          <w:lang w:eastAsia="ru-RU"/>
        </w:rPr>
      </w:pPr>
      <w:r>
        <w:rPr>
          <w:noProof/>
          <w:lang w:eastAsia="ru-RU"/>
        </w:rPr>
        <w:drawing>
          <wp:anchor distT="0" distB="0" distL="114300" distR="114300" simplePos="0" relativeHeight="251658240" behindDoc="0" locked="0" layoutInCell="0" allowOverlap="1">
            <wp:simplePos x="0" y="0"/>
            <wp:positionH relativeFrom="column">
              <wp:posOffset>253365</wp:posOffset>
            </wp:positionH>
            <wp:positionV relativeFrom="paragraph">
              <wp:posOffset>29845</wp:posOffset>
            </wp:positionV>
            <wp:extent cx="5286375" cy="4724400"/>
            <wp:effectExtent l="19050" t="0" r="952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5286375" cy="4724400"/>
                    </a:xfrm>
                    <a:prstGeom prst="rect">
                      <a:avLst/>
                    </a:prstGeom>
                    <a:noFill/>
                  </pic:spPr>
                </pic:pic>
              </a:graphicData>
            </a:graphic>
          </wp:anchor>
        </w:drawing>
      </w:r>
    </w:p>
    <w:sectPr w:rsidR="00EC2DC3" w:rsidRPr="00C170E7" w:rsidSect="00425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24AE7"/>
    <w:multiLevelType w:val="multilevel"/>
    <w:tmpl w:val="FF9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27F7"/>
    <w:rsid w:val="0023322D"/>
    <w:rsid w:val="00274921"/>
    <w:rsid w:val="002E27F7"/>
    <w:rsid w:val="004251CB"/>
    <w:rsid w:val="004A3D8F"/>
    <w:rsid w:val="00BA794D"/>
    <w:rsid w:val="00C170E7"/>
    <w:rsid w:val="00EC2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CB"/>
  </w:style>
  <w:style w:type="paragraph" w:styleId="3">
    <w:name w:val="heading 3"/>
    <w:basedOn w:val="a"/>
    <w:link w:val="30"/>
    <w:uiPriority w:val="9"/>
    <w:qFormat/>
    <w:rsid w:val="002E27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27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27F7"/>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styleId="a4">
    <w:name w:val="Balloon Text"/>
    <w:basedOn w:val="a"/>
    <w:link w:val="a5"/>
    <w:uiPriority w:val="99"/>
    <w:semiHidden/>
    <w:unhideWhenUsed/>
    <w:rsid w:val="002E2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27F7"/>
    <w:rPr>
      <w:rFonts w:ascii="Tahoma" w:hAnsi="Tahoma" w:cs="Tahoma"/>
      <w:sz w:val="16"/>
      <w:szCs w:val="16"/>
    </w:rPr>
  </w:style>
  <w:style w:type="character" w:styleId="a6">
    <w:name w:val="Strong"/>
    <w:basedOn w:val="a0"/>
    <w:uiPriority w:val="22"/>
    <w:qFormat/>
    <w:rsid w:val="00EC2DC3"/>
    <w:rPr>
      <w:b/>
      <w:bCs/>
    </w:rPr>
  </w:style>
  <w:style w:type="character" w:styleId="a7">
    <w:name w:val="Hyperlink"/>
    <w:basedOn w:val="a0"/>
    <w:uiPriority w:val="99"/>
    <w:semiHidden/>
    <w:unhideWhenUsed/>
    <w:rsid w:val="00EC2DC3"/>
    <w:rPr>
      <w:color w:val="0000FF"/>
      <w:u w:val="single"/>
    </w:rPr>
  </w:style>
  <w:style w:type="paragraph" w:styleId="z-">
    <w:name w:val="HTML Bottom of Form"/>
    <w:basedOn w:val="a"/>
    <w:next w:val="a"/>
    <w:link w:val="z-0"/>
    <w:hidden/>
    <w:uiPriority w:val="99"/>
    <w:semiHidden/>
    <w:unhideWhenUsed/>
    <w:rsid w:val="00EC2DC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EC2DC3"/>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821235579">
      <w:bodyDiv w:val="1"/>
      <w:marLeft w:val="0"/>
      <w:marRight w:val="0"/>
      <w:marTop w:val="0"/>
      <w:marBottom w:val="0"/>
      <w:divBdr>
        <w:top w:val="none" w:sz="0" w:space="0" w:color="auto"/>
        <w:left w:val="none" w:sz="0" w:space="0" w:color="auto"/>
        <w:bottom w:val="none" w:sz="0" w:space="0" w:color="auto"/>
        <w:right w:val="none" w:sz="0" w:space="0" w:color="auto"/>
      </w:divBdr>
      <w:divsChild>
        <w:div w:id="195780219">
          <w:marLeft w:val="75"/>
          <w:marRight w:val="75"/>
          <w:marTop w:val="75"/>
          <w:marBottom w:val="150"/>
          <w:divBdr>
            <w:top w:val="none" w:sz="0" w:space="0" w:color="auto"/>
            <w:left w:val="none" w:sz="0" w:space="0" w:color="auto"/>
            <w:bottom w:val="none" w:sz="0" w:space="0" w:color="auto"/>
            <w:right w:val="none" w:sz="0" w:space="0" w:color="auto"/>
          </w:divBdr>
          <w:divsChild>
            <w:div w:id="513571178">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908542668">
      <w:bodyDiv w:val="1"/>
      <w:marLeft w:val="0"/>
      <w:marRight w:val="0"/>
      <w:marTop w:val="0"/>
      <w:marBottom w:val="0"/>
      <w:divBdr>
        <w:top w:val="none" w:sz="0" w:space="0" w:color="auto"/>
        <w:left w:val="none" w:sz="0" w:space="0" w:color="auto"/>
        <w:bottom w:val="none" w:sz="0" w:space="0" w:color="auto"/>
        <w:right w:val="none" w:sz="0" w:space="0" w:color="auto"/>
      </w:divBdr>
      <w:divsChild>
        <w:div w:id="655380343">
          <w:marLeft w:val="0"/>
          <w:marRight w:val="0"/>
          <w:marTop w:val="0"/>
          <w:marBottom w:val="0"/>
          <w:divBdr>
            <w:top w:val="single" w:sz="36" w:space="0" w:color="292E33"/>
            <w:left w:val="single" w:sz="36" w:space="0" w:color="292E33"/>
            <w:bottom w:val="single" w:sz="36" w:space="0" w:color="292E33"/>
            <w:right w:val="single" w:sz="36" w:space="0" w:color="292E33"/>
          </w:divBdr>
          <w:divsChild>
            <w:div w:id="25328039">
              <w:marLeft w:val="0"/>
              <w:marRight w:val="0"/>
              <w:marTop w:val="0"/>
              <w:marBottom w:val="0"/>
              <w:divBdr>
                <w:top w:val="none" w:sz="0" w:space="0" w:color="auto"/>
                <w:left w:val="none" w:sz="0" w:space="0" w:color="auto"/>
                <w:bottom w:val="none" w:sz="0" w:space="0" w:color="auto"/>
                <w:right w:val="none" w:sz="0" w:space="0" w:color="auto"/>
              </w:divBdr>
              <w:divsChild>
                <w:div w:id="109595593">
                  <w:marLeft w:val="0"/>
                  <w:marRight w:val="0"/>
                  <w:marTop w:val="0"/>
                  <w:marBottom w:val="0"/>
                  <w:divBdr>
                    <w:top w:val="none" w:sz="0" w:space="0" w:color="auto"/>
                    <w:left w:val="none" w:sz="0" w:space="0" w:color="auto"/>
                    <w:bottom w:val="none" w:sz="0" w:space="0" w:color="auto"/>
                    <w:right w:val="none" w:sz="0" w:space="0" w:color="auto"/>
                  </w:divBdr>
                  <w:divsChild>
                    <w:div w:id="2103182793">
                      <w:marLeft w:val="0"/>
                      <w:marRight w:val="0"/>
                      <w:marTop w:val="0"/>
                      <w:marBottom w:val="300"/>
                      <w:divBdr>
                        <w:top w:val="none" w:sz="0" w:space="0" w:color="auto"/>
                        <w:left w:val="none" w:sz="0" w:space="0" w:color="auto"/>
                        <w:bottom w:val="none" w:sz="0" w:space="0" w:color="auto"/>
                        <w:right w:val="none" w:sz="0" w:space="0" w:color="auto"/>
                      </w:divBdr>
                      <w:divsChild>
                        <w:div w:id="1023435903">
                          <w:marLeft w:val="0"/>
                          <w:marRight w:val="0"/>
                          <w:marTop w:val="0"/>
                          <w:marBottom w:val="0"/>
                          <w:divBdr>
                            <w:top w:val="none" w:sz="0" w:space="0" w:color="auto"/>
                            <w:left w:val="none" w:sz="0" w:space="0" w:color="auto"/>
                            <w:bottom w:val="none" w:sz="0" w:space="0" w:color="auto"/>
                            <w:right w:val="none" w:sz="0" w:space="0" w:color="auto"/>
                          </w:divBdr>
                          <w:divsChild>
                            <w:div w:id="682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955338">
      <w:bodyDiv w:val="1"/>
      <w:marLeft w:val="0"/>
      <w:marRight w:val="0"/>
      <w:marTop w:val="0"/>
      <w:marBottom w:val="0"/>
      <w:divBdr>
        <w:top w:val="none" w:sz="0" w:space="0" w:color="auto"/>
        <w:left w:val="none" w:sz="0" w:space="0" w:color="auto"/>
        <w:bottom w:val="none" w:sz="0" w:space="0" w:color="auto"/>
        <w:right w:val="none" w:sz="0" w:space="0" w:color="auto"/>
      </w:divBdr>
      <w:divsChild>
        <w:div w:id="807280404">
          <w:marLeft w:val="75"/>
          <w:marRight w:val="75"/>
          <w:marTop w:val="75"/>
          <w:marBottom w:val="150"/>
          <w:divBdr>
            <w:top w:val="none" w:sz="0" w:space="0" w:color="auto"/>
            <w:left w:val="none" w:sz="0" w:space="0" w:color="auto"/>
            <w:bottom w:val="none" w:sz="0" w:space="0" w:color="auto"/>
            <w:right w:val="none" w:sz="0" w:space="0" w:color="auto"/>
          </w:divBdr>
          <w:divsChild>
            <w:div w:id="310911173">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671831109">
      <w:bodyDiv w:val="1"/>
      <w:marLeft w:val="0"/>
      <w:marRight w:val="0"/>
      <w:marTop w:val="0"/>
      <w:marBottom w:val="0"/>
      <w:divBdr>
        <w:top w:val="none" w:sz="0" w:space="0" w:color="auto"/>
        <w:left w:val="none" w:sz="0" w:space="0" w:color="auto"/>
        <w:bottom w:val="none" w:sz="0" w:space="0" w:color="auto"/>
        <w:right w:val="none" w:sz="0" w:space="0" w:color="auto"/>
      </w:divBdr>
      <w:divsChild>
        <w:div w:id="92407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4</cp:revision>
  <dcterms:created xsi:type="dcterms:W3CDTF">2009-02-14T18:36:00Z</dcterms:created>
  <dcterms:modified xsi:type="dcterms:W3CDTF">2009-02-21T14:15:00Z</dcterms:modified>
</cp:coreProperties>
</file>